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29D" w:rsidRDefault="0006012F" w:rsidP="00802212">
      <w:pPr>
        <w:rPr>
          <w:rFonts w:ascii="Arial" w:eastAsia="Times New Roman" w:hAnsi="Arial" w:cs="Arial"/>
          <w:sz w:val="24"/>
          <w:szCs w:val="24"/>
          <w:lang w:eastAsia="ru-RU"/>
        </w:rPr>
      </w:pPr>
      <w:r w:rsidRPr="00802212">
        <w:rPr>
          <w:rFonts w:ascii="Arial" w:eastAsia="Times New Roman" w:hAnsi="Arial" w:cs="Arial"/>
          <w:sz w:val="24"/>
          <w:szCs w:val="24"/>
          <w:lang w:eastAsia="ru-RU"/>
        </w:rPr>
        <w:t>Тенденции на рынке труда в будущем будут определять два навыка — soft skills и критическое мышление. Вместе с тренерами АРТы и АТ РСМ собрали подборку по тому, как развивать «гибкие навыки»</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Содержание статьи:</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Что такое soft skills</w:t>
      </w:r>
      <w:r w:rsidRPr="00802212">
        <w:rPr>
          <w:rFonts w:ascii="Arial" w:eastAsia="Times New Roman" w:hAnsi="Arial" w:cs="Arial"/>
          <w:sz w:val="24"/>
          <w:szCs w:val="24"/>
          <w:lang w:eastAsia="ru-RU"/>
        </w:rPr>
        <w:br/>
        <w:t>Виды soft skills</w:t>
      </w:r>
      <w:r w:rsidRPr="00802212">
        <w:rPr>
          <w:rFonts w:ascii="Arial" w:eastAsia="Times New Roman" w:hAnsi="Arial" w:cs="Arial"/>
          <w:sz w:val="24"/>
          <w:szCs w:val="24"/>
          <w:lang w:eastAsia="ru-RU"/>
        </w:rPr>
        <w:br/>
        <w:t>Какие навыки выбрать</w:t>
      </w:r>
      <w:r w:rsidRPr="00802212">
        <w:rPr>
          <w:rFonts w:ascii="Arial" w:eastAsia="Times New Roman" w:hAnsi="Arial" w:cs="Arial"/>
          <w:sz w:val="24"/>
          <w:szCs w:val="24"/>
          <w:lang w:eastAsia="ru-RU"/>
        </w:rPr>
        <w:br/>
        <w:t>Сложно ли развивать</w:t>
      </w:r>
      <w:r w:rsidRPr="00802212">
        <w:rPr>
          <w:rFonts w:ascii="Arial" w:eastAsia="Times New Roman" w:hAnsi="Arial" w:cs="Arial"/>
          <w:sz w:val="24"/>
          <w:szCs w:val="24"/>
          <w:lang w:eastAsia="ru-RU"/>
        </w:rPr>
        <w:br/>
        <w:t>Определяем уровень</w:t>
      </w:r>
      <w:r w:rsidRPr="00802212">
        <w:rPr>
          <w:rFonts w:ascii="Arial" w:eastAsia="Times New Roman" w:hAnsi="Arial" w:cs="Arial"/>
          <w:sz w:val="24"/>
          <w:szCs w:val="24"/>
          <w:lang w:eastAsia="ru-RU"/>
        </w:rPr>
        <w:br/>
        <w:t>Инструменты оценки</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При создании гида по soft skills нам помогали эксперты из:</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Ассоциации российских тренеров «АРТа» — профессионального сообщества тренеров, фасилитаторов неформального образования из разных регионов России.</w:t>
      </w:r>
      <w:r w:rsidRPr="00802212">
        <w:rPr>
          <w:rFonts w:ascii="Arial" w:eastAsia="Times New Roman" w:hAnsi="Arial" w:cs="Arial"/>
          <w:sz w:val="24"/>
          <w:szCs w:val="24"/>
          <w:lang w:eastAsia="ru-RU"/>
        </w:rPr>
        <w:br/>
        <w:t>Ассоциации тренеров Российского Союза Молодежи — команды тренеров, фасилитаторов, модераторов и экспертов России в области неформального образования, молодежной политики и бизнеса.</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Что такое Soft Skills и почему это важно</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В простой модели профессиональных компетенций навыки разделяют на soft skills (гибкие) и hard skills (жесткие).</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Soft skills — надпрофессиональные навыки, которые помогают решать жизненные задачи и работать с другими людьми.</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Независимо от специальности вам понадобятся хотя бы несколько «гибких навыков». Чтобы добиться успеха на работе, нужно уметь хорошо ладить с коллегами, клиентами, менеджерами и начальниками. Soft skills нельзя научиться на тренинге или курсе, они закладываются в детстве и развиваются в течение всей жизни. Поэтому работодатели особенно ценят людей, у которых они хорошо развиты. Soft skills полезны в любых сферах, формируются в детстве и связаны с эмоциональным интеллектом.</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Hard skills — узкие профессиональные навыки, которые нужны для решения конкретных задач в повседневной работе.</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Например, для дизайнера «жесткими навыками» будут владение графическими редакторами, а для плотника — умение обращаться с электролобзиком. Жесткими навыками можно овладеть за несколько недель, а их эффективность — измерить. Hard skills нужны под конкретные задачи, формируются в процессе обучения и основаны на технических знаниях.</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Ученые из Гарварда, Стэнфорда и Фонда Карнеги выяснили [1], что «гибкие навыки» — это 85% успеха человека в профессии, жесткие составляют только 15%.</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В 2017 году Google провела внутреннее исследование [2], чтобы определить самые продуктивные команды внутри компании. Исследователи обнаружили, что их лучшими командами были смешанные группы сотрудников с сильными «гибкими навыками». Дальнейшие исследования показали, что на успех работы повлияли развитые навыки коммуникации, эмпатии и лидерства.</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Гибкие и жесткие навыки должны дополнять друг друга, чтобы решать задачи разной сложности. Например, графическому дизайнеру будет полезно освоить soft skills: общение, креативное мышление, эмпатию и hard skills: владение Adobe Photoshop, Sketch, Figma.</w:t>
      </w:r>
      <w:r w:rsidRPr="00802212">
        <w:rPr>
          <w:rFonts w:ascii="Arial" w:eastAsia="Times New Roman" w:hAnsi="Arial" w:cs="Arial"/>
          <w:sz w:val="24"/>
          <w:szCs w:val="24"/>
          <w:lang w:eastAsia="ru-RU"/>
        </w:rPr>
        <w:br/>
        <w:t>Какие soft skills развивать, где использовать и как прокачивать</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Вместе с Анной Аполосовой, федеральным тренером Ассоциации тренеров РСМ составили список из 14 важных «гибких навыков», которые помогут не потеряться в будущем. Рассказываем, что это за soft skills, где пригодятся и как их развивать:</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Коммуникация</w:t>
      </w:r>
      <w:r w:rsidRPr="00802212">
        <w:rPr>
          <w:rFonts w:ascii="Arial" w:eastAsia="Times New Roman" w:hAnsi="Arial" w:cs="Arial"/>
          <w:sz w:val="24"/>
          <w:szCs w:val="24"/>
          <w:lang w:eastAsia="ru-RU"/>
        </w:rPr>
        <w:br/>
        <w:t>Критическое мышление</w:t>
      </w:r>
      <w:r w:rsidRPr="00802212">
        <w:rPr>
          <w:rFonts w:ascii="Arial" w:eastAsia="Times New Roman" w:hAnsi="Arial" w:cs="Arial"/>
          <w:sz w:val="24"/>
          <w:szCs w:val="24"/>
          <w:lang w:eastAsia="ru-RU"/>
        </w:rPr>
        <w:br/>
        <w:t>Сервисность/Клиентоориентированность</w:t>
      </w:r>
      <w:r w:rsidRPr="00802212">
        <w:rPr>
          <w:rFonts w:ascii="Arial" w:eastAsia="Times New Roman" w:hAnsi="Arial" w:cs="Arial"/>
          <w:sz w:val="24"/>
          <w:szCs w:val="24"/>
          <w:lang w:eastAsia="ru-RU"/>
        </w:rPr>
        <w:br/>
        <w:t>Управление проектами, людьми и собой</w:t>
      </w:r>
      <w:r w:rsidRPr="00802212">
        <w:rPr>
          <w:rFonts w:ascii="Arial" w:eastAsia="Times New Roman" w:hAnsi="Arial" w:cs="Arial"/>
          <w:sz w:val="24"/>
          <w:szCs w:val="24"/>
          <w:lang w:eastAsia="ru-RU"/>
        </w:rPr>
        <w:br/>
        <w:t>Наставничество и менторинг</w:t>
      </w:r>
      <w:r w:rsidRPr="00802212">
        <w:rPr>
          <w:rFonts w:ascii="Arial" w:eastAsia="Times New Roman" w:hAnsi="Arial" w:cs="Arial"/>
          <w:sz w:val="24"/>
          <w:szCs w:val="24"/>
          <w:lang w:eastAsia="ru-RU"/>
        </w:rPr>
        <w:br/>
        <w:t>Решение проблем</w:t>
      </w:r>
      <w:r w:rsidRPr="00802212">
        <w:rPr>
          <w:rFonts w:ascii="Arial" w:eastAsia="Times New Roman" w:hAnsi="Arial" w:cs="Arial"/>
          <w:sz w:val="24"/>
          <w:szCs w:val="24"/>
          <w:lang w:eastAsia="ru-RU"/>
        </w:rPr>
        <w:br/>
        <w:t>Принятие решений</w:t>
      </w:r>
      <w:r w:rsidRPr="00802212">
        <w:rPr>
          <w:rFonts w:ascii="Arial" w:eastAsia="Times New Roman" w:hAnsi="Arial" w:cs="Arial"/>
          <w:sz w:val="24"/>
          <w:szCs w:val="24"/>
          <w:lang w:eastAsia="ru-RU"/>
        </w:rPr>
        <w:br/>
        <w:t>Эмоциональный интеллект</w:t>
      </w:r>
      <w:r w:rsidRPr="00802212">
        <w:rPr>
          <w:rFonts w:ascii="Arial" w:eastAsia="Times New Roman" w:hAnsi="Arial" w:cs="Arial"/>
          <w:sz w:val="24"/>
          <w:szCs w:val="24"/>
          <w:lang w:eastAsia="ru-RU"/>
        </w:rPr>
        <w:br/>
        <w:t>Ненасильственное общение</w:t>
      </w:r>
      <w:r w:rsidRPr="00802212">
        <w:rPr>
          <w:rFonts w:ascii="Arial" w:eastAsia="Times New Roman" w:hAnsi="Arial" w:cs="Arial"/>
          <w:sz w:val="24"/>
          <w:szCs w:val="24"/>
          <w:lang w:eastAsia="ru-RU"/>
        </w:rPr>
        <w:br/>
        <w:t>Управление знаниями</w:t>
      </w:r>
      <w:r w:rsidRPr="00802212">
        <w:rPr>
          <w:rFonts w:ascii="Arial" w:eastAsia="Times New Roman" w:hAnsi="Arial" w:cs="Arial"/>
          <w:sz w:val="24"/>
          <w:szCs w:val="24"/>
          <w:lang w:eastAsia="ru-RU"/>
        </w:rPr>
        <w:br/>
        <w:t>Работа в режиме неопределенности</w:t>
      </w:r>
      <w:r w:rsidRPr="00802212">
        <w:rPr>
          <w:rFonts w:ascii="Arial" w:eastAsia="Times New Roman" w:hAnsi="Arial" w:cs="Arial"/>
          <w:sz w:val="24"/>
          <w:szCs w:val="24"/>
          <w:lang w:eastAsia="ru-RU"/>
        </w:rPr>
        <w:br/>
        <w:t>Бережливое производство</w:t>
      </w:r>
      <w:r w:rsidRPr="00802212">
        <w:rPr>
          <w:rFonts w:ascii="Arial" w:eastAsia="Times New Roman" w:hAnsi="Arial" w:cs="Arial"/>
          <w:sz w:val="24"/>
          <w:szCs w:val="24"/>
          <w:lang w:eastAsia="ru-RU"/>
        </w:rPr>
        <w:br/>
        <w:t>Экологическое мышление</w:t>
      </w:r>
      <w:r w:rsidRPr="00802212">
        <w:rPr>
          <w:rFonts w:ascii="Arial" w:eastAsia="Times New Roman" w:hAnsi="Arial" w:cs="Arial"/>
          <w:sz w:val="24"/>
          <w:szCs w:val="24"/>
          <w:lang w:eastAsia="ru-RU"/>
        </w:rPr>
        <w:br/>
        <w:t>Самоанализ и саморефлексия</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1. Коммуникация</w:t>
      </w:r>
      <w:r w:rsidRPr="00802212">
        <w:rPr>
          <w:rFonts w:ascii="Arial" w:eastAsia="Times New Roman" w:hAnsi="Arial" w:cs="Arial"/>
          <w:b/>
          <w:sz w:val="24"/>
          <w:szCs w:val="24"/>
          <w:lang w:eastAsia="ru-RU"/>
        </w:rPr>
        <w:br/>
      </w:r>
      <w:r w:rsidRPr="00802212">
        <w:rPr>
          <w:rFonts w:ascii="Arial" w:eastAsia="Times New Roman" w:hAnsi="Arial" w:cs="Arial"/>
          <w:b/>
          <w:sz w:val="24"/>
          <w:szCs w:val="24"/>
          <w:lang w:eastAsia="ru-RU"/>
        </w:rPr>
        <w:br/>
      </w:r>
      <w:r w:rsidRPr="00802212">
        <w:rPr>
          <w:rFonts w:ascii="Arial" w:eastAsia="Times New Roman" w:hAnsi="Arial" w:cs="Arial"/>
          <w:sz w:val="24"/>
          <w:szCs w:val="24"/>
          <w:lang w:eastAsia="ru-RU"/>
        </w:rPr>
        <w:t>Коммуникация — это передача информации, обмен знаниями или сведениями между людьми. Например, приветствие, короткий разговор или покупка товаров в магазине. Коммуникация помогает налаживать контакты, чтобы удовлетворять человеческие потребности, выполнять жизненные и профессиональные задачи. В ближайшие десятилетия люди точно будут общаться друг с другом, поэтому навык будет актуальным независимо от изменений способов коммуникации. В блок коммуникации входят два важных навыка:</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Деловое общение — умение вести переписку и переговоры с коллегами, клиентами и руководителями, чтобы решать задачи и добиваться поставленных целей.</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Презентация и ораторское искусство — умение понятно и четко говорить, доносить свои идеи до других людей, чтобы вас понимали и запоминали.</w:t>
      </w:r>
      <w:r w:rsidR="00FB429D" w:rsidRPr="00FB429D">
        <w:t xml:space="preserve"> </w:t>
      </w:r>
      <w:hyperlink r:id="rId8" w:history="1">
        <w:r w:rsidR="00FB429D" w:rsidRPr="006A6AB3">
          <w:rPr>
            <w:rStyle w:val="aa"/>
            <w:rFonts w:ascii="Arial" w:eastAsia="Times New Roman" w:hAnsi="Arial" w:cs="Arial"/>
            <w:sz w:val="24"/>
            <w:szCs w:val="24"/>
            <w:highlight w:val="yellow"/>
            <w:lang w:eastAsia="ru-RU"/>
          </w:rPr>
          <w:t>https://www.youtube.com/watch?v=tlRXxouSnHs</w:t>
        </w:r>
      </w:hyperlink>
    </w:p>
    <w:p w:rsidR="00FB429D" w:rsidRPr="00FB429D" w:rsidRDefault="00FB429D" w:rsidP="00FB429D">
      <w:pPr>
        <w:spacing w:after="0" w:line="240" w:lineRule="auto"/>
        <w:ind w:left="1416"/>
        <w:rPr>
          <w:rFonts w:ascii="Times New Roman" w:eastAsia="Times New Roman" w:hAnsi="Times New Roman" w:cs="Times New Roman"/>
          <w:i/>
          <w:sz w:val="24"/>
          <w:szCs w:val="24"/>
          <w:lang w:eastAsia="ru-RU"/>
        </w:rPr>
      </w:pPr>
      <w:r w:rsidRPr="00FB429D">
        <w:rPr>
          <w:rFonts w:ascii="Times New Roman" w:eastAsia="Times New Roman" w:hAnsi="Times New Roman" w:cs="Times New Roman"/>
          <w:i/>
          <w:sz w:val="24"/>
          <w:szCs w:val="24"/>
          <w:lang w:eastAsia="ru-RU"/>
        </w:rPr>
        <w:t xml:space="preserve">Программист Иван Бакаидов использует синтезированный голос, чтобы рассказать о важности коммуникации в обществе на TEDxSkoltech </w:t>
      </w:r>
      <w:r w:rsidRPr="00FB429D">
        <w:rPr>
          <w:rFonts w:ascii="Times New Roman" w:eastAsia="Times New Roman" w:hAnsi="Times New Roman" w:cs="Times New Roman"/>
          <w:i/>
          <w:sz w:val="24"/>
          <w:szCs w:val="24"/>
          <w:lang w:eastAsia="ru-RU"/>
        </w:rPr>
        <w:br/>
      </w:r>
      <w:r w:rsidRPr="00FB429D">
        <w:rPr>
          <w:rFonts w:ascii="Times New Roman" w:eastAsia="Times New Roman" w:hAnsi="Times New Roman" w:cs="Times New Roman"/>
          <w:i/>
          <w:sz w:val="24"/>
          <w:szCs w:val="24"/>
          <w:lang w:eastAsia="ru-RU"/>
        </w:rPr>
        <w:br/>
      </w:r>
    </w:p>
    <w:p w:rsidR="00FB429D" w:rsidRDefault="0006012F" w:rsidP="00802212">
      <w:pPr>
        <w:rPr>
          <w:rFonts w:ascii="Arial" w:eastAsia="Times New Roman" w:hAnsi="Arial" w:cs="Arial"/>
          <w:sz w:val="24"/>
          <w:szCs w:val="24"/>
          <w:lang w:eastAsia="ru-RU"/>
        </w:rPr>
      </w:pP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Как развить. Больше общайтесь с конкретной целью, например, проведите переговоры с клиентом, презентации или лекции. Вступите в клуб дебатов или запишитесь на курсы переговорщиков. Устраивайте дискуссии и деловые игры с друзьями или коллегами.</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Что изучить о коммуникации:</w:t>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Мортен Хансен «Коллаборация. Как перейти от соперничества к сотрудничеству»</w:t>
      </w:r>
      <w:r w:rsidRPr="00802212">
        <w:rPr>
          <w:rFonts w:ascii="Arial" w:eastAsia="Times New Roman" w:hAnsi="Arial" w:cs="Arial"/>
          <w:sz w:val="24"/>
          <w:szCs w:val="24"/>
          <w:lang w:eastAsia="ru-RU"/>
        </w:rPr>
        <w:br/>
        <w:t>Марк Роудз «Как разговаривать с кем угодно»</w:t>
      </w:r>
      <w:r w:rsidRPr="00802212">
        <w:rPr>
          <w:rFonts w:ascii="Arial" w:eastAsia="Times New Roman" w:hAnsi="Arial" w:cs="Arial"/>
          <w:sz w:val="24"/>
          <w:szCs w:val="24"/>
          <w:lang w:eastAsia="ru-RU"/>
        </w:rPr>
        <w:br/>
        <w:t>Джим Кэмп «Сначала скажите «нет»</w:t>
      </w:r>
      <w:r w:rsidRPr="00802212">
        <w:rPr>
          <w:rFonts w:ascii="Arial" w:eastAsia="Times New Roman" w:hAnsi="Arial" w:cs="Arial"/>
          <w:sz w:val="24"/>
          <w:szCs w:val="24"/>
          <w:lang w:eastAsia="ru-RU"/>
        </w:rPr>
        <w:br/>
        <w:t>Роджер Фишер, Уильям Юри, Брюс Паттон «Переговоры без поражения»</w:t>
      </w:r>
      <w:r w:rsidRPr="00802212">
        <w:rPr>
          <w:rFonts w:ascii="Arial" w:eastAsia="Times New Roman" w:hAnsi="Arial" w:cs="Arial"/>
          <w:sz w:val="24"/>
          <w:szCs w:val="24"/>
          <w:lang w:eastAsia="ru-RU"/>
        </w:rPr>
        <w:br/>
        <w:t>Твайла Тарп, «Привычка работать вместе. Как двигаться в одном направлении, понимать людей и создавать настоящую команду»</w:t>
      </w:r>
      <w:r w:rsidRPr="00802212">
        <w:rPr>
          <w:rFonts w:ascii="Arial" w:eastAsia="Times New Roman" w:hAnsi="Arial" w:cs="Arial"/>
          <w:sz w:val="24"/>
          <w:szCs w:val="24"/>
          <w:lang w:eastAsia="ru-RU"/>
        </w:rPr>
        <w:br/>
        <w:t>Курсы</w:t>
      </w:r>
      <w:r w:rsidRPr="00802212">
        <w:rPr>
          <w:rFonts w:ascii="Arial" w:eastAsia="Times New Roman" w:hAnsi="Arial" w:cs="Arial"/>
          <w:sz w:val="24"/>
          <w:szCs w:val="24"/>
          <w:lang w:eastAsia="ru-RU"/>
        </w:rPr>
        <w:br/>
        <w:t>«Открытое образование» бесплатный курс «Психология коммуникации»</w:t>
      </w:r>
      <w:r w:rsidRPr="00802212">
        <w:rPr>
          <w:rFonts w:ascii="Arial" w:eastAsia="Times New Roman" w:hAnsi="Arial" w:cs="Arial"/>
          <w:sz w:val="24"/>
          <w:szCs w:val="24"/>
          <w:lang w:eastAsia="ru-RU"/>
        </w:rPr>
        <w:br/>
        <w:t>edx бесплатный курс на английском «Эффективное сотрудничество в команде»</w:t>
      </w:r>
      <w:r w:rsidRPr="00802212">
        <w:rPr>
          <w:rFonts w:ascii="Arial" w:eastAsia="Times New Roman" w:hAnsi="Arial" w:cs="Arial"/>
          <w:sz w:val="24"/>
          <w:szCs w:val="24"/>
          <w:lang w:eastAsia="ru-RU"/>
        </w:rPr>
        <w:br/>
        <w:t>edx «Практическое руководство по работе в команде» на английском языке</w:t>
      </w:r>
      <w:r w:rsidRPr="00802212">
        <w:rPr>
          <w:rFonts w:ascii="Arial" w:eastAsia="Times New Roman" w:hAnsi="Arial" w:cs="Arial"/>
          <w:sz w:val="24"/>
          <w:szCs w:val="24"/>
          <w:lang w:eastAsia="ru-RU"/>
        </w:rPr>
        <w:br/>
        <w:t>Илья Синельников «Переговоры и отношения с клиентами»</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2. Критическое мышление</w:t>
      </w:r>
      <w:r w:rsidRPr="00802212">
        <w:rPr>
          <w:rFonts w:ascii="Arial" w:eastAsia="Times New Roman" w:hAnsi="Arial" w:cs="Arial"/>
          <w:b/>
          <w:sz w:val="24"/>
          <w:szCs w:val="24"/>
          <w:lang w:eastAsia="ru-RU"/>
        </w:rPr>
        <w:br/>
      </w:r>
      <w:r w:rsidRPr="00802212">
        <w:rPr>
          <w:rFonts w:ascii="Arial" w:eastAsia="Times New Roman" w:hAnsi="Arial" w:cs="Arial"/>
          <w:sz w:val="24"/>
          <w:szCs w:val="24"/>
          <w:lang w:eastAsia="ru-RU"/>
        </w:rPr>
        <w:br/>
        <w:t>Критическое мышление — способность взвешенно подходить к переработке и потреблению информации. Мы постоянно находимся в информационном потоке. В нем легко потеряться, потерять фокус внимания или стать жертвой манипуляций. Навык помогает проверять информацию, искать взаимосвязь между фактами, рационально мыслить, принимать верные решения и сформулировать сильные аргументы.</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Как развить. Развивайте логику и наблюдение. Попробуйте определить ролевые модели поведения коллег на работе. Понаблюдайте, как они реагируют на входящую информацию. Учитесь задавать вопросы. Применяйте методики критического мышления на новостях. Например, начните с простых методик проверки информации «5W+H» или IMVAIN:</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Что изучить о критическом мышлении:</w:t>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Оскар Бренифье «Давай обсудим»</w:t>
      </w:r>
      <w:r w:rsidRPr="00802212">
        <w:rPr>
          <w:rFonts w:ascii="Arial" w:eastAsia="Times New Roman" w:hAnsi="Arial" w:cs="Arial"/>
          <w:sz w:val="24"/>
          <w:szCs w:val="24"/>
          <w:lang w:eastAsia="ru-RU"/>
        </w:rPr>
        <w:br/>
        <w:t>Дайана Халперн «Психология критического мышления»</w:t>
      </w:r>
      <w:r w:rsidRPr="00802212">
        <w:rPr>
          <w:rFonts w:ascii="Arial" w:eastAsia="Times New Roman" w:hAnsi="Arial" w:cs="Arial"/>
          <w:sz w:val="24"/>
          <w:szCs w:val="24"/>
          <w:lang w:eastAsia="ru-RU"/>
        </w:rPr>
        <w:br/>
        <w:t>Винсент Руджеро «По ту сторону эмоций и чувств». Руководство по критическому мышлению</w:t>
      </w:r>
      <w:r w:rsidRPr="00802212">
        <w:rPr>
          <w:rFonts w:ascii="Arial" w:eastAsia="Times New Roman" w:hAnsi="Arial" w:cs="Arial"/>
          <w:sz w:val="24"/>
          <w:szCs w:val="24"/>
          <w:lang w:eastAsia="ru-RU"/>
        </w:rPr>
        <w:br/>
        <w:t>Эрик Ванс «Внушаемый мозг: как мы себя обманываем и исцеляем»</w:t>
      </w:r>
      <w:r w:rsidRPr="00802212">
        <w:rPr>
          <w:rFonts w:ascii="Arial" w:eastAsia="Times New Roman" w:hAnsi="Arial" w:cs="Arial"/>
          <w:sz w:val="24"/>
          <w:szCs w:val="24"/>
          <w:lang w:eastAsia="ru-RU"/>
        </w:rPr>
        <w:br/>
        <w:t>Том Чатфилд «Критическое мышление. Анализируй, сомневайся, формируй свое мнение»</w:t>
      </w:r>
      <w:r w:rsidRPr="00802212">
        <w:rPr>
          <w:rFonts w:ascii="Arial" w:eastAsia="Times New Roman" w:hAnsi="Arial" w:cs="Arial"/>
          <w:sz w:val="24"/>
          <w:szCs w:val="24"/>
          <w:lang w:eastAsia="ru-RU"/>
        </w:rPr>
        <w:br/>
        <w:t>Курсы</w:t>
      </w:r>
      <w:r w:rsidRPr="00802212">
        <w:rPr>
          <w:rFonts w:ascii="Arial" w:eastAsia="Times New Roman" w:hAnsi="Arial" w:cs="Arial"/>
          <w:sz w:val="24"/>
          <w:szCs w:val="24"/>
          <w:lang w:eastAsia="ru-RU"/>
        </w:rPr>
        <w:br/>
        <w:t>4brain бесплатный текстовый курс по критическому мышлению</w:t>
      </w:r>
      <w:r w:rsidRPr="00802212">
        <w:rPr>
          <w:rFonts w:ascii="Arial" w:eastAsia="Times New Roman" w:hAnsi="Arial" w:cs="Arial"/>
          <w:sz w:val="24"/>
          <w:szCs w:val="24"/>
          <w:lang w:eastAsia="ru-RU"/>
        </w:rPr>
        <w:br/>
        <w:t>Khan Academy курс на английском «Critical Thinking» от Wireless Philosophy</w:t>
      </w:r>
      <w:r w:rsidRPr="00802212">
        <w:rPr>
          <w:rFonts w:ascii="Arial" w:eastAsia="Times New Roman" w:hAnsi="Arial" w:cs="Arial"/>
          <w:sz w:val="24"/>
          <w:szCs w:val="24"/>
          <w:lang w:eastAsia="ru-RU"/>
        </w:rPr>
        <w:br/>
        <w:t>Coursera «Критическое мышление в информационный век»</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3. Клиентоориентированность</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Клиентоориентированность — умение вовремя определять потребности и желания своей аудитории, чтобы удовлетворять их с максимальной пользой. Например, если у вашего клиента нет времени идти в магазин, вы можете доставить товар ему домой. Клиент увидит заботу и сэкономит время, а вы получите лояльного покупателя. Навык помогает конкурировать на рынке труда, товаров и услуг. В стране с развивающейся рыночной экономикой это особенно ценно.</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Как развить. Проанализируйте свою целевую аудиторию. Например, если устраиваетесь на работу — это будут HR, руководители отделов и директора. Подумайте, какие проблемы с соискателями у них бывают, как вы можете их решить. Изучайте аудитории разных сфер вашей жизни, помогайте удовлетворять запросы и закрывать проблемы этих людей.</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Что изучить о клиентоориентированности:</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Джек Митчелл «Обнимите своих клиентов»</w:t>
      </w:r>
      <w:r w:rsidRPr="00802212">
        <w:rPr>
          <w:rFonts w:ascii="Arial" w:eastAsia="Times New Roman" w:hAnsi="Arial" w:cs="Arial"/>
          <w:sz w:val="24"/>
          <w:szCs w:val="24"/>
          <w:lang w:eastAsia="ru-RU"/>
        </w:rPr>
        <w:br/>
        <w:t>Карл Сьюэл, Пол Браун «Клиенты на всю жизнь»</w:t>
      </w:r>
      <w:r w:rsidRPr="00802212">
        <w:rPr>
          <w:rFonts w:ascii="Arial" w:eastAsia="Times New Roman" w:hAnsi="Arial" w:cs="Arial"/>
          <w:sz w:val="24"/>
          <w:szCs w:val="24"/>
          <w:lang w:eastAsia="ru-RU"/>
        </w:rPr>
        <w:br/>
        <w:t>Кен Бланшар, Шелдон Боулз «Горячие поклонники. Революционный подход к обслуживанию клиентов»</w:t>
      </w:r>
      <w:r w:rsidRPr="00802212">
        <w:rPr>
          <w:rFonts w:ascii="Arial" w:eastAsia="Times New Roman" w:hAnsi="Arial" w:cs="Arial"/>
          <w:sz w:val="24"/>
          <w:szCs w:val="24"/>
          <w:lang w:eastAsia="ru-RU"/>
        </w:rPr>
        <w:br/>
        <w:t>Филип Грейвс «Клиентология: чего на самом деле хотят ваши покупатели»</w:t>
      </w:r>
      <w:r w:rsidRPr="00802212">
        <w:rPr>
          <w:rFonts w:ascii="Arial" w:eastAsia="Times New Roman" w:hAnsi="Arial" w:cs="Arial"/>
          <w:sz w:val="24"/>
          <w:szCs w:val="24"/>
          <w:lang w:eastAsia="ru-RU"/>
        </w:rPr>
        <w:br/>
        <w:t>Максим Недякин «Искренний сервис. Как мотивировать сотрудников сделать для клиента больше, чем достаточно. Даже когда шеф не смотрит»</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Курсы</w:t>
      </w:r>
      <w:r w:rsidRPr="00802212">
        <w:rPr>
          <w:rFonts w:ascii="Arial" w:eastAsia="Times New Roman" w:hAnsi="Arial" w:cs="Arial"/>
          <w:sz w:val="24"/>
          <w:szCs w:val="24"/>
          <w:lang w:eastAsia="ru-RU"/>
        </w:rPr>
        <w:br/>
        <w:t>Креативная школа IKRA «Выясняем потребности аудитории»</w:t>
      </w:r>
      <w:r w:rsidRPr="00802212">
        <w:rPr>
          <w:rFonts w:ascii="Arial" w:eastAsia="Times New Roman" w:hAnsi="Arial" w:cs="Arial"/>
          <w:sz w:val="24"/>
          <w:szCs w:val="24"/>
          <w:lang w:eastAsia="ru-RU"/>
        </w:rPr>
        <w:br/>
        <w:t>Максим Ильяхов «Работа с клиентом для редакторов, дизайнеров, программистов»</w:t>
      </w:r>
      <w:r w:rsidRPr="00802212">
        <w:rPr>
          <w:rFonts w:ascii="Arial" w:eastAsia="Times New Roman" w:hAnsi="Arial" w:cs="Arial"/>
          <w:sz w:val="24"/>
          <w:szCs w:val="24"/>
          <w:lang w:eastAsia="ru-RU"/>
        </w:rPr>
        <w:br/>
        <w:t>«Нетология» курс «Работа со сложным клиентом»</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4. Управление проектами</w:t>
      </w:r>
      <w:r w:rsidRPr="00802212">
        <w:rPr>
          <w:rFonts w:ascii="Arial" w:eastAsia="Times New Roman" w:hAnsi="Arial" w:cs="Arial"/>
          <w:b/>
          <w:sz w:val="24"/>
          <w:szCs w:val="24"/>
          <w:lang w:eastAsia="ru-RU"/>
        </w:rPr>
        <w:br/>
      </w:r>
      <w:r w:rsidRPr="00802212">
        <w:rPr>
          <w:rFonts w:ascii="Arial" w:eastAsia="Times New Roman" w:hAnsi="Arial" w:cs="Arial"/>
          <w:sz w:val="24"/>
          <w:szCs w:val="24"/>
          <w:lang w:eastAsia="ru-RU"/>
        </w:rPr>
        <w:t>Проекты везде. Сделать сайт, построить дом, организовать путешествие — всё это проекты. Вокруг проекта собираются разные люди, например, клиент, помощники, подрядчики, внешние силы в виде государства. Человек, который управляет проектами, стоит в середине системы. У него есть рычаги и связь со всеми ее компонентами. Именно от него зависит, каким получится проект. Бизнес, НКО и госорганы в России переходят на проектное управление, поэтому умение управлять проектами становится необходимым для людей всех возрастов.</w:t>
      </w:r>
      <w:r w:rsidR="00FB429D" w:rsidRPr="00FB429D">
        <w:t xml:space="preserve"> </w:t>
      </w:r>
      <w:hyperlink r:id="rId9" w:history="1">
        <w:r w:rsidR="00FB429D" w:rsidRPr="006A6AB3">
          <w:rPr>
            <w:rStyle w:val="aa"/>
            <w:rFonts w:ascii="Arial" w:eastAsia="Times New Roman" w:hAnsi="Arial" w:cs="Arial"/>
            <w:sz w:val="24"/>
            <w:szCs w:val="24"/>
            <w:highlight w:val="yellow"/>
            <w:lang w:eastAsia="ru-RU"/>
          </w:rPr>
          <w:t>https://www.ted.com/talks/tom_wujec_build_a_tower_build_a_team?language=ru</w:t>
        </w:r>
      </w:hyperlink>
    </w:p>
    <w:p w:rsidR="00FB429D" w:rsidRDefault="00FB429D" w:rsidP="00FB429D">
      <w:pPr>
        <w:spacing w:after="0" w:line="240" w:lineRule="auto"/>
        <w:ind w:left="708"/>
        <w:rPr>
          <w:rFonts w:ascii="Times New Roman" w:eastAsia="Times New Roman" w:hAnsi="Times New Roman" w:cs="Times New Roman"/>
          <w:sz w:val="24"/>
          <w:szCs w:val="24"/>
          <w:lang w:eastAsia="ru-RU"/>
        </w:rPr>
      </w:pPr>
      <w:r w:rsidRPr="00FB429D">
        <w:rPr>
          <w:rFonts w:ascii="Times New Roman" w:eastAsia="Times New Roman" w:hAnsi="Times New Roman" w:cs="Times New Roman"/>
          <w:i/>
          <w:sz w:val="24"/>
          <w:szCs w:val="24"/>
          <w:lang w:eastAsia="ru-RU"/>
        </w:rPr>
        <w:t>Том Вуйец на выступлении TED «Построишь башню — создашь команду» делится результатами исследования «задачи с зефиром».</w:t>
      </w:r>
      <w:r w:rsidRPr="00FB429D">
        <w:rPr>
          <w:rFonts w:ascii="Times New Roman" w:eastAsia="Times New Roman" w:hAnsi="Times New Roman" w:cs="Times New Roman"/>
          <w:i/>
          <w:sz w:val="24"/>
          <w:szCs w:val="24"/>
          <w:lang w:eastAsia="ru-RU"/>
        </w:rPr>
        <w:br/>
      </w:r>
    </w:p>
    <w:p w:rsidR="00802212" w:rsidRDefault="0006012F" w:rsidP="00802212">
      <w:pPr>
        <w:rPr>
          <w:rFonts w:ascii="Arial" w:eastAsia="Times New Roman" w:hAnsi="Arial" w:cs="Arial"/>
          <w:sz w:val="24"/>
          <w:szCs w:val="24"/>
          <w:lang w:eastAsia="ru-RU"/>
        </w:rPr>
      </w:pPr>
      <w:r w:rsidRPr="00802212">
        <w:rPr>
          <w:rFonts w:ascii="Arial" w:eastAsia="Times New Roman" w:hAnsi="Arial" w:cs="Arial"/>
          <w:sz w:val="24"/>
          <w:szCs w:val="24"/>
          <w:lang w:eastAsia="ru-RU"/>
        </w:rPr>
        <w:t>Том Вуйец на выступлении TED «Построишь башню — создашь команду» делится результатами исследования «задачи с зефиром».</w:t>
      </w:r>
      <w:r w:rsidRPr="00802212">
        <w:rPr>
          <w:rFonts w:ascii="Arial" w:eastAsia="Times New Roman" w:hAnsi="Arial" w:cs="Arial"/>
          <w:sz w:val="24"/>
          <w:szCs w:val="24"/>
          <w:lang w:eastAsia="ru-RU"/>
        </w:rPr>
        <w:br/>
        <w:t>Как развить. Представьте свои текущие дела в виде проектов. Обозначьте цель, сроки, этапы. Подумайте, как можно оптимизировать свои проекты: получить больше пользы или сэкономить ресурсы. Например, если часто опаздываете на работу, заранее приготовьте одежду и еду на утро или смените маршрут.</w:t>
      </w:r>
      <w:r w:rsidRPr="00802212">
        <w:rPr>
          <w:rFonts w:ascii="Arial" w:eastAsia="Times New Roman" w:hAnsi="Arial" w:cs="Arial"/>
          <w:sz w:val="24"/>
          <w:szCs w:val="24"/>
          <w:lang w:eastAsia="ru-RU"/>
        </w:rPr>
        <w:br/>
        <w:t>Что изучить об управлении проектами:</w:t>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Марк Фостер «Сделай это завтра»</w:t>
      </w:r>
      <w:r w:rsidRPr="00802212">
        <w:rPr>
          <w:rFonts w:ascii="Arial" w:eastAsia="Times New Roman" w:hAnsi="Arial" w:cs="Arial"/>
          <w:sz w:val="24"/>
          <w:szCs w:val="24"/>
          <w:lang w:eastAsia="ru-RU"/>
        </w:rPr>
        <w:br/>
        <w:t>Джефф Сазерленд «Scrum: революционный метод управления проектами»</w:t>
      </w:r>
      <w:r w:rsidRPr="00802212">
        <w:rPr>
          <w:rFonts w:ascii="Arial" w:eastAsia="Times New Roman" w:hAnsi="Arial" w:cs="Arial"/>
          <w:sz w:val="24"/>
          <w:szCs w:val="24"/>
          <w:lang w:eastAsia="ru-RU"/>
        </w:rPr>
        <w:br/>
        <w:t>Дэвид Андерсон «Канбан. Альтернативный путь в Agile»</w:t>
      </w:r>
      <w:r w:rsidRPr="00802212">
        <w:rPr>
          <w:rFonts w:ascii="Arial" w:eastAsia="Times New Roman" w:hAnsi="Arial" w:cs="Arial"/>
          <w:sz w:val="24"/>
          <w:szCs w:val="24"/>
          <w:lang w:eastAsia="ru-RU"/>
        </w:rPr>
        <w:br/>
        <w:t>Николай Товеровский «Управление проектами, людьми и собой»</w:t>
      </w:r>
      <w:r w:rsidRPr="00802212">
        <w:rPr>
          <w:rFonts w:ascii="Arial" w:eastAsia="Times New Roman" w:hAnsi="Arial" w:cs="Arial"/>
          <w:sz w:val="24"/>
          <w:szCs w:val="24"/>
          <w:lang w:eastAsia="ru-RU"/>
        </w:rPr>
        <w:br/>
        <w:t>Том ДеМарко, Тимоти Листер «Человеческий фактор. Успешные проекты и команды»</w:t>
      </w:r>
      <w:r w:rsidRPr="00802212">
        <w:rPr>
          <w:rFonts w:ascii="Arial" w:eastAsia="Times New Roman" w:hAnsi="Arial" w:cs="Arial"/>
          <w:sz w:val="24"/>
          <w:szCs w:val="24"/>
          <w:lang w:eastAsia="ru-RU"/>
        </w:rPr>
        <w:br/>
        <w:t>Курсы</w:t>
      </w:r>
      <w:r w:rsidRPr="00802212">
        <w:rPr>
          <w:rFonts w:ascii="Arial" w:eastAsia="Times New Roman" w:hAnsi="Arial" w:cs="Arial"/>
          <w:sz w:val="24"/>
          <w:szCs w:val="24"/>
          <w:lang w:eastAsia="ru-RU"/>
        </w:rPr>
        <w:br/>
        <w:t>Николай Товеровский «Управление проектами, людьми и собой»</w:t>
      </w:r>
      <w:r w:rsidRPr="00802212">
        <w:rPr>
          <w:rFonts w:ascii="Arial" w:eastAsia="Times New Roman" w:hAnsi="Arial" w:cs="Arial"/>
          <w:sz w:val="24"/>
          <w:szCs w:val="24"/>
          <w:lang w:eastAsia="ru-RU"/>
        </w:rPr>
        <w:br/>
        <w:t>«Открытое образование» бесплатный курс «Управление проектами»</w:t>
      </w:r>
      <w:r w:rsidRPr="00802212">
        <w:rPr>
          <w:rFonts w:ascii="Arial" w:eastAsia="Times New Roman" w:hAnsi="Arial" w:cs="Arial"/>
          <w:sz w:val="24"/>
          <w:szCs w:val="24"/>
          <w:lang w:eastAsia="ru-RU"/>
        </w:rPr>
        <w:br/>
        <w:t>«Нетология» курс «Основы управления проектами»</w:t>
      </w:r>
      <w:r w:rsidRPr="00802212">
        <w:rPr>
          <w:rFonts w:ascii="Arial" w:eastAsia="Times New Roman" w:hAnsi="Arial" w:cs="Arial"/>
          <w:sz w:val="24"/>
          <w:szCs w:val="24"/>
          <w:lang w:eastAsia="ru-RU"/>
        </w:rPr>
        <w:br/>
        <w:t>Инструменты социального проектирования в карточках</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5. Наставничество и менторинг</w:t>
      </w:r>
      <w:r w:rsidRPr="00802212">
        <w:rPr>
          <w:rFonts w:ascii="Arial" w:eastAsia="Times New Roman" w:hAnsi="Arial" w:cs="Arial"/>
          <w:b/>
          <w:sz w:val="24"/>
          <w:szCs w:val="24"/>
          <w:lang w:eastAsia="ru-RU"/>
        </w:rPr>
        <w:br/>
      </w:r>
      <w:r w:rsidRPr="00802212">
        <w:rPr>
          <w:rFonts w:ascii="Arial" w:eastAsia="Times New Roman" w:hAnsi="Arial" w:cs="Arial"/>
          <w:sz w:val="24"/>
          <w:szCs w:val="24"/>
          <w:lang w:eastAsia="ru-RU"/>
        </w:rPr>
        <w:t>Традиционная система образования жесткая и неповоротливая. В ней есть разрыв между компетенциями, которые мы получаем в университете и тем, что требуется на реальной работе. Чтобы быстрее вырасти профессионально и адаптироваться к требованиям рынка нужен наставник или ментор.</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Наставник поможет составить план обучения и следить за результатами. С ним работают регулярно, чтобы видеть прогресс и корректировать свое обучение. Если сами станете наставником, сможете делиться умениями и знаниями с другими людьми, которым нужна эта компетенция. Адаптировать команду к задаче, проекту или рабочему месту.</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Как развить. Подумайте, какие компетенции нужно прокачать, как эффективнее это сделать. Составьте себе план обучения на год. Следуйте ему, фиксируйте результаты. Когда научитесь управлять своим обучением, предложите коллегам или друзьям стать их ментором на некоторое время. Так отработаете навык и поможете другим людям.</w:t>
      </w:r>
      <w:r w:rsidRPr="00802212">
        <w:rPr>
          <w:rFonts w:ascii="Arial" w:eastAsia="Times New Roman" w:hAnsi="Arial" w:cs="Arial"/>
          <w:sz w:val="24"/>
          <w:szCs w:val="24"/>
          <w:lang w:eastAsia="ru-RU"/>
        </w:rPr>
        <w:br/>
        <w:t>Что изучить о наставничестве:</w:t>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Александра Прицкер «Менторинг: инструкция к применению»</w:t>
      </w:r>
      <w:r w:rsidRPr="00802212">
        <w:rPr>
          <w:rFonts w:ascii="Arial" w:eastAsia="Times New Roman" w:hAnsi="Arial" w:cs="Arial"/>
          <w:sz w:val="24"/>
          <w:szCs w:val="24"/>
          <w:lang w:eastAsia="ru-RU"/>
        </w:rPr>
        <w:br/>
        <w:t>Джон Максвелл «Наставничество 101»</w:t>
      </w:r>
      <w:r w:rsidRPr="00802212">
        <w:rPr>
          <w:rFonts w:ascii="Arial" w:eastAsia="Times New Roman" w:hAnsi="Arial" w:cs="Arial"/>
          <w:sz w:val="24"/>
          <w:szCs w:val="24"/>
          <w:lang w:eastAsia="ru-RU"/>
        </w:rPr>
        <w:br/>
        <w:t>Илари Оуэн «Полный гайд по наставничеству» на английском</w:t>
      </w:r>
      <w:r w:rsidRPr="00802212">
        <w:rPr>
          <w:rFonts w:ascii="Arial" w:eastAsia="Times New Roman" w:hAnsi="Arial" w:cs="Arial"/>
          <w:sz w:val="24"/>
          <w:szCs w:val="24"/>
          <w:lang w:eastAsia="ru-RU"/>
        </w:rPr>
        <w:br/>
        <w:t>Курсы</w:t>
      </w:r>
      <w:r w:rsidRPr="00802212">
        <w:rPr>
          <w:rFonts w:ascii="Arial" w:eastAsia="Times New Roman" w:hAnsi="Arial" w:cs="Arial"/>
          <w:sz w:val="24"/>
          <w:szCs w:val="24"/>
          <w:lang w:eastAsia="ru-RU"/>
        </w:rPr>
        <w:br/>
        <w:t>«Лекториум» курс «Как стать наставником проектов»</w:t>
      </w:r>
      <w:r w:rsidRPr="00802212">
        <w:rPr>
          <w:rFonts w:ascii="Arial" w:eastAsia="Times New Roman" w:hAnsi="Arial" w:cs="Arial"/>
          <w:sz w:val="24"/>
          <w:szCs w:val="24"/>
          <w:lang w:eastAsia="ru-RU"/>
        </w:rPr>
        <w:br/>
        <w:t>Coursera курс на английском «Коучинг в менеджменте»</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6. Ненасильственное общение</w:t>
      </w:r>
      <w:r w:rsidRPr="00802212">
        <w:rPr>
          <w:rFonts w:ascii="Arial" w:eastAsia="Times New Roman" w:hAnsi="Arial" w:cs="Arial"/>
          <w:b/>
          <w:sz w:val="24"/>
          <w:szCs w:val="24"/>
          <w:lang w:eastAsia="ru-RU"/>
        </w:rPr>
        <w:br/>
      </w:r>
      <w:r w:rsidRPr="00802212">
        <w:rPr>
          <w:rFonts w:ascii="Arial" w:eastAsia="Times New Roman" w:hAnsi="Arial" w:cs="Arial"/>
          <w:sz w:val="24"/>
          <w:szCs w:val="24"/>
          <w:lang w:eastAsia="ru-RU"/>
        </w:rPr>
        <w:t>Ненасильственное общение (ННО) — метод четко, понятно и точно доносить до собеседника информацию и добиваться своего. В ненасильственном общении вы сообщаете собеседнику наблюдение, подкрепляется его фактом, говорите о своей потребности и формулируете просьбу. Так вы не причините людям вреда, удовлетворите свои потребности, определите насильственную коммуникацию в свой адрес и вовремя ее остановите. Навык помогает договариваться в коллективных совещаниях, личном общении с коллегами и близкими.</w:t>
      </w:r>
      <w:r w:rsidRPr="00802212">
        <w:rPr>
          <w:rFonts w:ascii="Arial" w:eastAsia="Times New Roman" w:hAnsi="Arial" w:cs="Arial"/>
          <w:sz w:val="24"/>
          <w:szCs w:val="24"/>
          <w:lang w:eastAsia="ru-RU"/>
        </w:rPr>
        <w:br/>
        <w:t>Автор базовой книги по ННО Маршалл Розенберг предлагает ясно формулировать каждый из четырех компонентов ненасильственного общения. Без оценок, суждений и перекладывания ответственности.</w:t>
      </w:r>
      <w:r w:rsidRPr="00802212">
        <w:rPr>
          <w:rFonts w:ascii="Arial" w:eastAsia="Times New Roman" w:hAnsi="Arial" w:cs="Arial"/>
          <w:sz w:val="24"/>
          <w:szCs w:val="24"/>
          <w:lang w:eastAsia="ru-RU"/>
        </w:rPr>
        <w:br/>
        <w:t>Как развить. Научитесь понимать себя и относитесь к людям с сопереживанием. Применяйте методику ненасильственного общения с друзьями, чтобы безопасно отработать ее на практике. Посещайте встречи и тренинги по ННО, где люди учатся общаться без насилия. А еще — прочитайте нашу статью о том, как применять ННО в жизни.</w:t>
      </w:r>
      <w:r w:rsidRPr="00802212">
        <w:rPr>
          <w:rFonts w:ascii="Arial" w:eastAsia="Times New Roman" w:hAnsi="Arial" w:cs="Arial"/>
          <w:sz w:val="24"/>
          <w:szCs w:val="24"/>
          <w:lang w:eastAsia="ru-RU"/>
        </w:rPr>
        <w:br/>
        <w:t>Что изучить о ненасильственном общении:</w:t>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Маршалл Розенберг «Язык жизни»</w:t>
      </w:r>
      <w:r w:rsidRPr="00802212">
        <w:rPr>
          <w:rFonts w:ascii="Arial" w:eastAsia="Times New Roman" w:hAnsi="Arial" w:cs="Arial"/>
          <w:sz w:val="24"/>
          <w:szCs w:val="24"/>
          <w:lang w:eastAsia="ru-RU"/>
        </w:rPr>
        <w:br/>
        <w:t>Кинг Патрик «Как улучшить навыки общения. Строить отношения и управлять ими, эффективно общаться, понимать других»</w:t>
      </w:r>
      <w:r w:rsidRPr="00802212">
        <w:rPr>
          <w:rFonts w:ascii="Arial" w:eastAsia="Times New Roman" w:hAnsi="Arial" w:cs="Arial"/>
          <w:sz w:val="24"/>
          <w:szCs w:val="24"/>
          <w:lang w:eastAsia="ru-RU"/>
        </w:rPr>
        <w:br/>
        <w:t>Сборник статей проекта «Ненасильственное общение в России»</w:t>
      </w:r>
      <w:r w:rsidRPr="00802212">
        <w:rPr>
          <w:rFonts w:ascii="Arial" w:eastAsia="Times New Roman" w:hAnsi="Arial" w:cs="Arial"/>
          <w:sz w:val="24"/>
          <w:szCs w:val="24"/>
          <w:lang w:eastAsia="ru-RU"/>
        </w:rPr>
        <w:br/>
        <w:t>Блог Академии ненасильственного общения</w:t>
      </w:r>
      <w:r w:rsidRPr="00802212">
        <w:rPr>
          <w:rFonts w:ascii="Arial" w:eastAsia="Times New Roman" w:hAnsi="Arial" w:cs="Arial"/>
          <w:sz w:val="24"/>
          <w:szCs w:val="24"/>
          <w:lang w:eastAsia="ru-RU"/>
        </w:rPr>
        <w:br/>
        <w:t>Курсы</w:t>
      </w:r>
      <w:r w:rsidRPr="00802212">
        <w:rPr>
          <w:rFonts w:ascii="Arial" w:eastAsia="Times New Roman" w:hAnsi="Arial" w:cs="Arial"/>
          <w:sz w:val="24"/>
          <w:szCs w:val="24"/>
          <w:lang w:eastAsia="ru-RU"/>
        </w:rPr>
        <w:br/>
        <w:t>Курс «Лаборатория работы с конфликтом»</w:t>
      </w:r>
      <w:r w:rsidRPr="00802212">
        <w:rPr>
          <w:rFonts w:ascii="Arial" w:eastAsia="Times New Roman" w:hAnsi="Arial" w:cs="Arial"/>
          <w:sz w:val="24"/>
          <w:szCs w:val="24"/>
          <w:lang w:eastAsia="ru-RU"/>
        </w:rPr>
        <w:br/>
        <w:t>Бесплатный курс для специалистов в области образования «Современные Подходы в области предотвращения насилия»</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7. Принятие решений</w:t>
      </w:r>
      <w:r w:rsidRPr="00802212">
        <w:rPr>
          <w:rFonts w:ascii="Arial" w:eastAsia="Times New Roman" w:hAnsi="Arial" w:cs="Arial"/>
          <w:sz w:val="24"/>
          <w:szCs w:val="24"/>
          <w:lang w:eastAsia="ru-RU"/>
        </w:rPr>
        <w:br/>
        <w:t>Принятие решений — способность осознанно выбирать лучшее решение из возможных вариантов. Этот навык помогает быстро и с максимальной пользой достигать своих целей. Например, если вам предложили две интересные вакансии, но вы не знаете, какую выбрать — можете упустить обе.</w:t>
      </w:r>
      <w:r w:rsidRPr="00802212">
        <w:rPr>
          <w:rFonts w:ascii="Arial" w:eastAsia="Times New Roman" w:hAnsi="Arial" w:cs="Arial"/>
          <w:sz w:val="24"/>
          <w:szCs w:val="24"/>
          <w:lang w:eastAsia="ru-RU"/>
        </w:rPr>
        <w:br/>
        <w:t>Как развить. Чтобы развить навык принятия решений, нужно научиться видеть максимальное количество вариантов, верно расставлять приоритеты в каждой конкретной ситуации и выбирать лучшее из возможного. Если возникают сложности на работе, обращайтесь к руководителю с решением, а не проблемой.</w:t>
      </w:r>
      <w:r w:rsidRPr="00802212">
        <w:rPr>
          <w:rFonts w:ascii="Arial" w:eastAsia="Times New Roman" w:hAnsi="Arial" w:cs="Arial"/>
          <w:sz w:val="24"/>
          <w:szCs w:val="24"/>
          <w:lang w:eastAsia="ru-RU"/>
        </w:rPr>
        <w:br/>
        <w:t>Что изучить о принятии решений:</w:t>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Чип Хиз и Дэн Хиз «Ловушка мышления. Как принимать решения, о которых вы не пожалеете» и книга «Переключайтесь»</w:t>
      </w:r>
      <w:r w:rsidRPr="00802212">
        <w:rPr>
          <w:rFonts w:ascii="Arial" w:eastAsia="Times New Roman" w:hAnsi="Arial" w:cs="Arial"/>
          <w:sz w:val="24"/>
          <w:szCs w:val="24"/>
          <w:lang w:eastAsia="ru-RU"/>
        </w:rPr>
        <w:br/>
        <w:t>Адам Фернер «Принятие решений. Освободись от стереотипов и управляй своей жизнью»</w:t>
      </w:r>
      <w:r w:rsidRPr="00802212">
        <w:rPr>
          <w:rFonts w:ascii="Arial" w:eastAsia="Times New Roman" w:hAnsi="Arial" w:cs="Arial"/>
          <w:sz w:val="24"/>
          <w:szCs w:val="24"/>
          <w:lang w:eastAsia="ru-RU"/>
        </w:rPr>
        <w:br/>
        <w:t>Тал-Бен Шахар «Что ты выберешь? Решения, от которых зависит твоя жизнь»</w:t>
      </w:r>
      <w:r w:rsidRPr="00802212">
        <w:rPr>
          <w:rFonts w:ascii="Arial" w:eastAsia="Times New Roman" w:hAnsi="Arial" w:cs="Arial"/>
          <w:sz w:val="24"/>
          <w:szCs w:val="24"/>
          <w:lang w:eastAsia="ru-RU"/>
        </w:rPr>
        <w:br/>
        <w:t>Дмитрий Чернышев «Как люди думают»</w:t>
      </w:r>
      <w:r w:rsidRPr="00802212">
        <w:rPr>
          <w:rFonts w:ascii="Arial" w:eastAsia="Times New Roman" w:hAnsi="Arial" w:cs="Arial"/>
          <w:sz w:val="24"/>
          <w:szCs w:val="24"/>
          <w:lang w:eastAsia="ru-RU"/>
        </w:rPr>
        <w:br/>
        <w:t>Курсы</w:t>
      </w:r>
      <w:r w:rsidRPr="00802212">
        <w:rPr>
          <w:rFonts w:ascii="Arial" w:eastAsia="Times New Roman" w:hAnsi="Arial" w:cs="Arial"/>
          <w:sz w:val="24"/>
          <w:szCs w:val="24"/>
          <w:lang w:eastAsia="ru-RU"/>
        </w:rPr>
        <w:br/>
        <w:t>4brain курс «Принятие решений»</w:t>
      </w:r>
      <w:r w:rsidRPr="00802212">
        <w:rPr>
          <w:rFonts w:ascii="Arial" w:eastAsia="Times New Roman" w:hAnsi="Arial" w:cs="Arial"/>
          <w:sz w:val="24"/>
          <w:szCs w:val="24"/>
          <w:lang w:eastAsia="ru-RU"/>
        </w:rPr>
        <w:br/>
        <w:t>«Постнаука» курс «Теория принятия решений»</w:t>
      </w:r>
      <w:r w:rsidRPr="00802212">
        <w:rPr>
          <w:rFonts w:ascii="Arial" w:eastAsia="Times New Roman" w:hAnsi="Arial" w:cs="Arial"/>
          <w:sz w:val="24"/>
          <w:szCs w:val="24"/>
          <w:lang w:eastAsia="ru-RU"/>
        </w:rPr>
        <w:br/>
        <w:t>Лекториум курс «Принятие решений для родителей»</w:t>
      </w:r>
      <w:r w:rsidRPr="00802212">
        <w:rPr>
          <w:rFonts w:ascii="Arial" w:eastAsia="Times New Roman" w:hAnsi="Arial" w:cs="Arial"/>
          <w:sz w:val="24"/>
          <w:szCs w:val="24"/>
          <w:lang w:eastAsia="ru-RU"/>
        </w:rPr>
        <w:br/>
        <w:t>Coursera «Эффективное принятие решений и решения проблем»</w:t>
      </w:r>
    </w:p>
    <w:p w:rsidR="00FB429D" w:rsidRPr="00FB429D" w:rsidRDefault="0006012F" w:rsidP="00802212">
      <w:pPr>
        <w:rPr>
          <w:rFonts w:ascii="Arial" w:eastAsia="Times New Roman" w:hAnsi="Arial" w:cs="Arial"/>
          <w:sz w:val="20"/>
          <w:szCs w:val="20"/>
          <w:lang w:eastAsia="ru-RU"/>
        </w:rPr>
      </w:pP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8. Решение проблем</w:t>
      </w:r>
      <w:r w:rsidRPr="00802212">
        <w:rPr>
          <w:rFonts w:ascii="Arial" w:eastAsia="Times New Roman" w:hAnsi="Arial" w:cs="Arial"/>
          <w:b/>
          <w:sz w:val="24"/>
          <w:szCs w:val="24"/>
          <w:lang w:eastAsia="ru-RU"/>
        </w:rPr>
        <w:br/>
      </w:r>
      <w:r w:rsidRPr="00802212">
        <w:rPr>
          <w:rFonts w:ascii="Arial" w:eastAsia="Times New Roman" w:hAnsi="Arial" w:cs="Arial"/>
          <w:sz w:val="24"/>
          <w:szCs w:val="24"/>
          <w:lang w:eastAsia="ru-RU"/>
        </w:rPr>
        <w:t>Если что-то идет не так, вы можете жаловаться или принимать меры. Навык решения проблем помогает справляться с трудностями на работе и в жизни. Чем сильнее его прокачиваете, тем более сложные ситуации вам будут по плечу. Решение проблем похоже на управление проектами и принятие решений — вы преодолеваете трудности, чтобы достичь целей и получить результат.</w:t>
      </w:r>
      <w:r w:rsidRPr="00802212">
        <w:rPr>
          <w:rFonts w:ascii="Arial" w:eastAsia="Times New Roman" w:hAnsi="Arial" w:cs="Arial"/>
          <w:sz w:val="24"/>
          <w:szCs w:val="24"/>
          <w:lang w:eastAsia="ru-RU"/>
        </w:rPr>
        <w:br/>
      </w:r>
      <w:hyperlink r:id="rId10" w:history="1">
        <w:r w:rsidR="00FB429D" w:rsidRPr="00FB429D">
          <w:rPr>
            <w:rStyle w:val="aa"/>
            <w:rFonts w:ascii="Arial" w:eastAsia="Times New Roman" w:hAnsi="Arial" w:cs="Arial"/>
            <w:sz w:val="24"/>
            <w:szCs w:val="24"/>
            <w:highlight w:val="yellow"/>
            <w:lang w:eastAsia="ru-RU"/>
          </w:rPr>
          <w:t>https://www.ted.com/talks/navi_radjou_creative_problem_solving_in_the_face_of_extreme_limits?language=ru</w:t>
        </w:r>
      </w:hyperlink>
    </w:p>
    <w:p w:rsidR="00FB429D" w:rsidRPr="00FB429D" w:rsidRDefault="0006012F" w:rsidP="00FB429D">
      <w:pPr>
        <w:ind w:left="1416"/>
        <w:rPr>
          <w:rFonts w:ascii="Arial" w:eastAsia="Times New Roman" w:hAnsi="Arial" w:cs="Arial"/>
          <w:i/>
          <w:sz w:val="20"/>
          <w:szCs w:val="20"/>
          <w:lang w:eastAsia="ru-RU"/>
        </w:rPr>
      </w:pPr>
      <w:r w:rsidRPr="00FB429D">
        <w:rPr>
          <w:rFonts w:ascii="Arial" w:eastAsia="Times New Roman" w:hAnsi="Arial" w:cs="Arial"/>
          <w:i/>
          <w:sz w:val="20"/>
          <w:szCs w:val="20"/>
          <w:lang w:eastAsia="ru-RU"/>
        </w:rPr>
        <w:t>Экономист Нави Раджу делится тремя принципами создания большего с минимальными затратами.</w:t>
      </w:r>
    </w:p>
    <w:p w:rsidR="00802212" w:rsidRDefault="0006012F" w:rsidP="00802212">
      <w:pPr>
        <w:rPr>
          <w:rFonts w:ascii="Arial" w:eastAsia="Times New Roman" w:hAnsi="Arial" w:cs="Arial"/>
          <w:sz w:val="24"/>
          <w:szCs w:val="24"/>
          <w:lang w:eastAsia="ru-RU"/>
        </w:rPr>
      </w:pPr>
      <w:r w:rsidRPr="00802212">
        <w:rPr>
          <w:rFonts w:ascii="Arial" w:eastAsia="Times New Roman" w:hAnsi="Arial" w:cs="Arial"/>
          <w:sz w:val="24"/>
          <w:szCs w:val="24"/>
          <w:lang w:eastAsia="ru-RU"/>
        </w:rPr>
        <w:t>Как развить. Обозначьте несколько главных проблем в вашей жизни и придумайте 20—30 решений для каждой. Установите срок и попробуйте реализовать каждое из них за это время. Если решить проблему не сможете, придумайте новые способы с ней справиться. Помните, что главное в проблеме — найти решение.</w:t>
      </w:r>
      <w:r w:rsidRPr="00802212">
        <w:rPr>
          <w:rFonts w:ascii="Arial" w:eastAsia="Times New Roman" w:hAnsi="Arial" w:cs="Arial"/>
          <w:sz w:val="24"/>
          <w:szCs w:val="24"/>
          <w:lang w:eastAsia="ru-RU"/>
        </w:rPr>
        <w:br/>
        <w:t>Что изучить о решении проблем:</w:t>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Нэт Грин «Хватить гадать!»</w:t>
      </w:r>
      <w:r w:rsidRPr="00802212">
        <w:rPr>
          <w:rFonts w:ascii="Arial" w:eastAsia="Times New Roman" w:hAnsi="Arial" w:cs="Arial"/>
          <w:sz w:val="24"/>
          <w:szCs w:val="24"/>
          <w:lang w:eastAsia="ru-RU"/>
        </w:rPr>
        <w:br/>
        <w:t>Морган Джонс «Решение проблем по методикам спецслужб»</w:t>
      </w:r>
      <w:r w:rsidRPr="00802212">
        <w:rPr>
          <w:rFonts w:ascii="Arial" w:eastAsia="Times New Roman" w:hAnsi="Arial" w:cs="Arial"/>
          <w:sz w:val="24"/>
          <w:szCs w:val="24"/>
          <w:lang w:eastAsia="ru-RU"/>
        </w:rPr>
        <w:br/>
        <w:t>Даниэль Канеман «Думай медленно, решай быстро»</w:t>
      </w:r>
      <w:r w:rsidRPr="00802212">
        <w:rPr>
          <w:rFonts w:ascii="Arial" w:eastAsia="Times New Roman" w:hAnsi="Arial" w:cs="Arial"/>
          <w:sz w:val="24"/>
          <w:szCs w:val="24"/>
          <w:lang w:eastAsia="ru-RU"/>
        </w:rPr>
        <w:br/>
        <w:t>Курсы</w:t>
      </w:r>
      <w:r w:rsidRPr="00802212">
        <w:rPr>
          <w:rFonts w:ascii="Arial" w:eastAsia="Times New Roman" w:hAnsi="Arial" w:cs="Arial"/>
          <w:sz w:val="24"/>
          <w:szCs w:val="24"/>
          <w:lang w:eastAsia="ru-RU"/>
        </w:rPr>
        <w:br/>
        <w:t>Coursera «Творческое решение проблем»</w:t>
      </w:r>
      <w:r w:rsidRPr="00802212">
        <w:rPr>
          <w:rFonts w:ascii="Arial" w:eastAsia="Times New Roman" w:hAnsi="Arial" w:cs="Arial"/>
          <w:sz w:val="24"/>
          <w:szCs w:val="24"/>
          <w:lang w:eastAsia="ru-RU"/>
        </w:rPr>
        <w:br/>
        <w:t>Школа Сбербанка курс «Решение проблем»</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9. Эмоциональный интеллект</w:t>
      </w:r>
      <w:r w:rsidRPr="00802212">
        <w:rPr>
          <w:rFonts w:ascii="Arial" w:eastAsia="Times New Roman" w:hAnsi="Arial" w:cs="Arial"/>
          <w:b/>
          <w:sz w:val="24"/>
          <w:szCs w:val="24"/>
          <w:lang w:eastAsia="ru-RU"/>
        </w:rPr>
        <w:br/>
      </w:r>
      <w:r w:rsidRPr="00802212">
        <w:rPr>
          <w:rFonts w:ascii="Arial" w:eastAsia="Times New Roman" w:hAnsi="Arial" w:cs="Arial"/>
          <w:sz w:val="24"/>
          <w:szCs w:val="24"/>
          <w:lang w:eastAsia="ru-RU"/>
        </w:rPr>
        <w:t>Эмоциональный интеллект — способность понимать эмоции, мотивацию, намерения свои и других людей и управлять всем этим. Навык помогает решать практические задачи, принимать решения и строить коммуникацию с другими людьми. Например, если во время своей презентации вы видите, что слушатели устали — сделайте перерыв.</w:t>
      </w:r>
      <w:r w:rsidRPr="00802212">
        <w:rPr>
          <w:rFonts w:ascii="Arial" w:eastAsia="Times New Roman" w:hAnsi="Arial" w:cs="Arial"/>
          <w:sz w:val="24"/>
          <w:szCs w:val="24"/>
          <w:lang w:eastAsia="ru-RU"/>
        </w:rPr>
        <w:br/>
      </w:r>
      <w:r w:rsidRPr="0006012F">
        <w:rPr>
          <w:rFonts w:ascii="Arial" w:eastAsia="Times New Roman" w:hAnsi="Arial" w:cs="Arial"/>
          <w:sz w:val="24"/>
          <w:szCs w:val="24"/>
          <w:lang w:eastAsia="ru-RU"/>
        </w:rPr>
        <w:t>Как развить. Чтобы прокачать эмоциональный интеллект, нужно развивать эмпатию по отношению к себе и другим людям. Понаблюдайте за своими эмоциями и эмоциями других. Подумайте, с чем они связаны, и как влияют на окружающих. Попробуйте контролировать себя и принимать лучшие решения, основанные на наблюдениях.</w:t>
      </w:r>
      <w:r w:rsidRPr="0006012F">
        <w:rPr>
          <w:rFonts w:ascii="Arial" w:eastAsia="Times New Roman" w:hAnsi="Arial" w:cs="Arial"/>
          <w:sz w:val="24"/>
          <w:szCs w:val="24"/>
          <w:lang w:eastAsia="ru-RU"/>
        </w:rPr>
        <w:br/>
        <w:t>Что изучить об эмоциональном интеллекте:</w:t>
      </w:r>
      <w:r w:rsidRPr="0006012F">
        <w:rPr>
          <w:rFonts w:ascii="Arial" w:eastAsia="Times New Roman" w:hAnsi="Arial" w:cs="Arial"/>
          <w:sz w:val="24"/>
          <w:szCs w:val="24"/>
          <w:lang w:eastAsia="ru-RU"/>
        </w:rPr>
        <w:br/>
        <w:t>Книги</w:t>
      </w:r>
      <w:r w:rsidRPr="0006012F">
        <w:rPr>
          <w:rFonts w:ascii="Arial" w:eastAsia="Times New Roman" w:hAnsi="Arial" w:cs="Arial"/>
          <w:sz w:val="24"/>
          <w:szCs w:val="24"/>
          <w:lang w:eastAsia="ru-RU"/>
        </w:rPr>
        <w:br/>
        <w:t>Дэниел Гоулман «Эмоциональный интеллект. Почему он может значить больше, чем IQ» и книга «Эмоциональный интеллект в работе»</w:t>
      </w:r>
      <w:r w:rsidRPr="0006012F">
        <w:rPr>
          <w:rFonts w:ascii="Arial" w:eastAsia="Times New Roman" w:hAnsi="Arial" w:cs="Arial"/>
          <w:sz w:val="24"/>
          <w:szCs w:val="24"/>
          <w:lang w:eastAsia="ru-RU"/>
        </w:rPr>
        <w:br/>
        <w:t>Тревис Бредберри и Джин Гривз «Эмоциональный интеллект 2.0»</w:t>
      </w:r>
      <w:r w:rsidRPr="0006012F">
        <w:rPr>
          <w:rFonts w:ascii="Arial" w:eastAsia="Times New Roman" w:hAnsi="Arial" w:cs="Arial"/>
          <w:sz w:val="24"/>
          <w:szCs w:val="24"/>
          <w:lang w:eastAsia="ru-RU"/>
        </w:rPr>
        <w:br/>
        <w:t>Сьюзен Дэвид «Эмоциональная гибкость»</w:t>
      </w:r>
      <w:r w:rsidRPr="0006012F">
        <w:rPr>
          <w:rFonts w:ascii="Arial" w:eastAsia="Times New Roman" w:hAnsi="Arial" w:cs="Arial"/>
          <w:sz w:val="24"/>
          <w:szCs w:val="24"/>
          <w:lang w:eastAsia="ru-RU"/>
        </w:rPr>
        <w:br/>
        <w:t>Энтони Мерсио практическое руководство «Эмоциональный интеллект для менеджеров проектов»</w:t>
      </w:r>
      <w:r w:rsidRPr="0006012F">
        <w:rPr>
          <w:rFonts w:ascii="Arial" w:eastAsia="Times New Roman" w:hAnsi="Arial" w:cs="Arial"/>
          <w:sz w:val="24"/>
          <w:szCs w:val="24"/>
          <w:lang w:eastAsia="ru-RU"/>
        </w:rPr>
        <w:br/>
        <w:t>Курсы</w:t>
      </w:r>
      <w:r w:rsidRPr="0006012F">
        <w:rPr>
          <w:rFonts w:ascii="Arial" w:eastAsia="Times New Roman" w:hAnsi="Arial" w:cs="Arial"/>
          <w:sz w:val="24"/>
          <w:szCs w:val="24"/>
          <w:lang w:eastAsia="ru-RU"/>
        </w:rPr>
        <w:br/>
        <w:t>«Открытое образование» курс «Эмоциональный интеллект»</w:t>
      </w:r>
      <w:r w:rsidRPr="0006012F">
        <w:rPr>
          <w:rFonts w:ascii="Arial" w:eastAsia="Times New Roman" w:hAnsi="Arial" w:cs="Arial"/>
          <w:sz w:val="24"/>
          <w:szCs w:val="24"/>
          <w:lang w:eastAsia="ru-RU"/>
        </w:rPr>
        <w:br/>
        <w:t>4brain текстовый курс «Эмоциональный интеллект»</w:t>
      </w:r>
      <w:r w:rsidRPr="0006012F">
        <w:rPr>
          <w:rFonts w:ascii="Arial" w:eastAsia="Times New Roman" w:hAnsi="Arial" w:cs="Arial"/>
          <w:sz w:val="24"/>
          <w:szCs w:val="24"/>
          <w:lang w:eastAsia="ru-RU"/>
        </w:rPr>
        <w:br/>
        <w:t>Coursera «Вдохновленное лидерство через эмоциональный интеллект»</w:t>
      </w:r>
      <w:r w:rsidRPr="0006012F">
        <w:rPr>
          <w:rFonts w:ascii="Arial" w:eastAsia="Times New Roman" w:hAnsi="Arial" w:cs="Arial"/>
          <w:sz w:val="24"/>
          <w:szCs w:val="24"/>
          <w:lang w:eastAsia="ru-RU"/>
        </w:rPr>
        <w:br/>
      </w:r>
      <w:r w:rsidRPr="0006012F">
        <w:rPr>
          <w:rFonts w:ascii="Arial" w:eastAsia="Times New Roman" w:hAnsi="Arial" w:cs="Arial"/>
          <w:sz w:val="24"/>
          <w:szCs w:val="24"/>
          <w:lang w:eastAsia="ru-RU"/>
        </w:rPr>
        <w:br/>
      </w:r>
      <w:r w:rsidRPr="0006012F">
        <w:rPr>
          <w:rFonts w:ascii="Arial" w:eastAsia="Times New Roman" w:hAnsi="Arial" w:cs="Arial"/>
          <w:b/>
          <w:sz w:val="24"/>
          <w:szCs w:val="24"/>
          <w:lang w:eastAsia="ru-RU"/>
        </w:rPr>
        <w:t>10. Управление знаниями и обучаемость</w:t>
      </w:r>
      <w:r w:rsidRPr="0006012F">
        <w:rPr>
          <w:rFonts w:ascii="Arial" w:eastAsia="Times New Roman" w:hAnsi="Arial" w:cs="Arial"/>
          <w:b/>
          <w:sz w:val="24"/>
          <w:szCs w:val="24"/>
          <w:lang w:eastAsia="ru-RU"/>
        </w:rPr>
        <w:br/>
      </w:r>
      <w:r w:rsidRPr="0006012F">
        <w:rPr>
          <w:rFonts w:ascii="Arial" w:eastAsia="Times New Roman" w:hAnsi="Arial" w:cs="Arial"/>
          <w:sz w:val="24"/>
          <w:szCs w:val="24"/>
          <w:lang w:eastAsia="ru-RU"/>
        </w:rPr>
        <w:t>Обучаемость — способность узнавать новую информацию и применять ее в жизни, чтобы решать повседневные задачи. Знания формируют умения, а умения — навыки. Важно не собирать концепции и теории, а применять их на практике, превращая в полноценные компетенции. Управление знаниями помогает выбирать нужные источники информации, сортировать ее и управлять планом обучения.</w:t>
      </w:r>
      <w:r w:rsidRPr="0006012F">
        <w:rPr>
          <w:rFonts w:ascii="Arial" w:eastAsia="Times New Roman" w:hAnsi="Arial" w:cs="Arial"/>
          <w:sz w:val="24"/>
          <w:szCs w:val="24"/>
          <w:lang w:eastAsia="ru-RU"/>
        </w:rPr>
        <w:br/>
      </w:r>
      <w:r w:rsidRPr="00802212">
        <w:rPr>
          <w:rFonts w:ascii="Arial" w:eastAsia="Times New Roman" w:hAnsi="Arial" w:cs="Arial"/>
          <w:sz w:val="24"/>
          <w:szCs w:val="24"/>
          <w:lang w:eastAsia="ru-RU"/>
        </w:rPr>
        <w:t>Как развить. Составьте план обучения, отфильтруйте нужную информацию, выберите знания, которые хотите применить на практике. Теории и концепции обучения важно проживать, пробовать на себе и анализировать. Например, если узнали о матрице управления временем, попробуйте ее в жизни.</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Что изучить об управлении знаниями:</w:t>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Джош Кауфман «Сам себе MBA. Самообразование на 100%»</w:t>
      </w:r>
      <w:r w:rsidRPr="00802212">
        <w:rPr>
          <w:rFonts w:ascii="Arial" w:eastAsia="Times New Roman" w:hAnsi="Arial" w:cs="Arial"/>
          <w:sz w:val="24"/>
          <w:szCs w:val="24"/>
          <w:lang w:eastAsia="ru-RU"/>
        </w:rPr>
        <w:br/>
        <w:t>Дэвид Колб и Кей Питерсен «Век живи — век учись»</w:t>
      </w:r>
      <w:r w:rsidRPr="00802212">
        <w:rPr>
          <w:rFonts w:ascii="Arial" w:eastAsia="Times New Roman" w:hAnsi="Arial" w:cs="Arial"/>
          <w:sz w:val="24"/>
          <w:szCs w:val="24"/>
          <w:lang w:eastAsia="ru-RU"/>
        </w:rPr>
        <w:br/>
        <w:t>Рене Декарт «Рассуждение о методе для верного направления разума и отыскания истины в науках»</w:t>
      </w:r>
      <w:r w:rsidRPr="00802212">
        <w:rPr>
          <w:rFonts w:ascii="Arial" w:eastAsia="Times New Roman" w:hAnsi="Arial" w:cs="Arial"/>
          <w:sz w:val="24"/>
          <w:szCs w:val="24"/>
          <w:lang w:eastAsia="ru-RU"/>
        </w:rPr>
        <w:br/>
        <w:t>Дэн Вальдшмидт «Будь лучшей версией себя»</w:t>
      </w:r>
      <w:r w:rsidRPr="00802212">
        <w:rPr>
          <w:rFonts w:ascii="Arial" w:eastAsia="Times New Roman" w:hAnsi="Arial" w:cs="Arial"/>
          <w:sz w:val="24"/>
          <w:szCs w:val="24"/>
          <w:lang w:eastAsia="ru-RU"/>
        </w:rPr>
        <w:br/>
        <w:t>Генрих Альтшуллер «Найти идею: введение в теорию решения изобретательских задач»</w:t>
      </w:r>
      <w:r w:rsidRPr="00802212">
        <w:rPr>
          <w:rFonts w:ascii="Arial" w:eastAsia="Times New Roman" w:hAnsi="Arial" w:cs="Arial"/>
          <w:sz w:val="24"/>
          <w:szCs w:val="24"/>
          <w:lang w:eastAsia="ru-RU"/>
        </w:rPr>
        <w:br/>
        <w:t>Курсы</w:t>
      </w:r>
      <w:r w:rsidRPr="00802212">
        <w:rPr>
          <w:rFonts w:ascii="Arial" w:eastAsia="Times New Roman" w:hAnsi="Arial" w:cs="Arial"/>
          <w:sz w:val="24"/>
          <w:szCs w:val="24"/>
          <w:lang w:eastAsia="ru-RU"/>
        </w:rPr>
        <w:br/>
        <w:t>Udemy «Введение в саморазвитие: составляем рабочий план»</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11. Работа в режиме неопределенности</w:t>
      </w:r>
      <w:r w:rsidRPr="00802212">
        <w:rPr>
          <w:rFonts w:ascii="Arial" w:eastAsia="Times New Roman" w:hAnsi="Arial" w:cs="Arial"/>
          <w:sz w:val="24"/>
          <w:szCs w:val="24"/>
          <w:lang w:eastAsia="ru-RU"/>
        </w:rPr>
        <w:br/>
        <w:t>Современный мир описывают аббревиатурой VUCA. Это мир нестабильности (volatility), неопределенности (uncertainty), сложности (complexity) и неоднозначности (ambiguity), и нам придется в нем жить. Работа в режиме неопределенности — умение быстро реагировать на изменения условий задачи, принимать решения, управлять проектами и своими ресурсами. Чтобы конкурировать на рынке и быть востребованным, нужна гибкость и умение быстро адаптироваться к изменениям. Например, в навык работы в режиме неопределенности входит стресс-менеджмент.</w:t>
      </w:r>
      <w:r w:rsidRPr="00802212">
        <w:rPr>
          <w:rFonts w:ascii="Arial" w:eastAsia="Times New Roman" w:hAnsi="Arial" w:cs="Arial"/>
          <w:sz w:val="24"/>
          <w:szCs w:val="24"/>
          <w:lang w:eastAsia="ru-RU"/>
        </w:rPr>
        <w:br/>
      </w:r>
      <w:r w:rsidRPr="0006012F">
        <w:rPr>
          <w:rFonts w:ascii="Arial" w:eastAsia="Times New Roman" w:hAnsi="Arial" w:cs="Arial"/>
          <w:sz w:val="24"/>
          <w:szCs w:val="24"/>
          <w:lang w:eastAsia="ru-RU"/>
        </w:rPr>
        <w:t>Стресс-менеджмент — управление состоянием и поведением своим и других людей в периоды физического и психологического напряжения: сжатых сроков, форс-мажоров, сильных нагрузок.</w:t>
      </w:r>
      <w:r w:rsidRPr="0006012F">
        <w:rPr>
          <w:rFonts w:ascii="Arial" w:eastAsia="Times New Roman" w:hAnsi="Arial" w:cs="Arial"/>
          <w:sz w:val="24"/>
          <w:szCs w:val="24"/>
          <w:lang w:eastAsia="ru-RU"/>
        </w:rPr>
        <w:br/>
        <w:t>Как развить. Нужно развивать самостоятельность. Придумывайте выходы из разных трудных ситуаций, пробуйте подходы, которыми раньше не пользовались. Пробуйте новые инструменты: Телеграм, онлайн-форматы обучения, удаленную работу. Следите за трендами и новыми технологиями, выбирайте то, что подходит вам. Откройте собственный бизнес или запустите блог. Продумайте пути его развития в разных обстоятельствах: когда всё идет хорошо, в кризис, когда много конкурентов или нет желания им заниматься.</w:t>
      </w:r>
      <w:r w:rsidRPr="0006012F">
        <w:rPr>
          <w:rFonts w:ascii="Arial" w:eastAsia="Times New Roman" w:hAnsi="Arial" w:cs="Arial"/>
          <w:sz w:val="24"/>
          <w:szCs w:val="24"/>
          <w:lang w:eastAsia="ru-RU"/>
        </w:rPr>
        <w:br/>
        <w:t>Что изучить о работе в режиме неопределенности:</w:t>
      </w:r>
      <w:r w:rsidRPr="0006012F">
        <w:rPr>
          <w:rFonts w:ascii="Arial" w:eastAsia="Times New Roman" w:hAnsi="Arial" w:cs="Arial"/>
          <w:sz w:val="24"/>
          <w:szCs w:val="24"/>
          <w:lang w:eastAsia="ru-RU"/>
        </w:rPr>
        <w:br/>
        <w:t>Книги</w:t>
      </w:r>
      <w:r w:rsidRPr="0006012F">
        <w:rPr>
          <w:rFonts w:ascii="Arial" w:eastAsia="Times New Roman" w:hAnsi="Arial" w:cs="Arial"/>
          <w:sz w:val="24"/>
          <w:szCs w:val="24"/>
          <w:lang w:eastAsia="ru-RU"/>
        </w:rPr>
        <w:br/>
        <w:t>Тим Харфорд «Хаос. Как беспорядок меняет нашу жизнь к лучшему»</w:t>
      </w:r>
      <w:r w:rsidRPr="0006012F">
        <w:rPr>
          <w:rFonts w:ascii="Arial" w:eastAsia="Times New Roman" w:hAnsi="Arial" w:cs="Arial"/>
          <w:sz w:val="24"/>
          <w:szCs w:val="24"/>
          <w:lang w:eastAsia="ru-RU"/>
        </w:rPr>
        <w:br/>
        <w:t>Ник Джеймс «Внимание самому важному. От стресса и хаоса к осмысленности и концентрации»</w:t>
      </w:r>
      <w:r w:rsidRPr="0006012F">
        <w:rPr>
          <w:rFonts w:ascii="Arial" w:eastAsia="Times New Roman" w:hAnsi="Arial" w:cs="Arial"/>
          <w:sz w:val="24"/>
          <w:szCs w:val="24"/>
          <w:lang w:eastAsia="ru-RU"/>
        </w:rPr>
        <w:br/>
        <w:t>Карл Оноре «Без суеты»</w:t>
      </w:r>
      <w:r w:rsidRPr="0006012F">
        <w:rPr>
          <w:rFonts w:ascii="Arial" w:eastAsia="Times New Roman" w:hAnsi="Arial" w:cs="Arial"/>
          <w:sz w:val="24"/>
          <w:szCs w:val="24"/>
          <w:lang w:eastAsia="ru-RU"/>
        </w:rPr>
        <w:br/>
        <w:t>Пол Вудс «Как управлять хаосом и креативными эгоистами»</w:t>
      </w:r>
      <w:r w:rsidRPr="0006012F">
        <w:rPr>
          <w:rFonts w:ascii="Arial" w:eastAsia="Times New Roman" w:hAnsi="Arial" w:cs="Arial"/>
          <w:sz w:val="24"/>
          <w:szCs w:val="24"/>
          <w:lang w:eastAsia="ru-RU"/>
        </w:rPr>
        <w:br/>
        <w:t>Эрик Дьюк «Принцип ставок. Как принимать решения в условиях неопределенности»</w:t>
      </w:r>
      <w:r w:rsidRPr="0006012F">
        <w:rPr>
          <w:rFonts w:ascii="Arial" w:eastAsia="Times New Roman" w:hAnsi="Arial" w:cs="Arial"/>
          <w:sz w:val="24"/>
          <w:szCs w:val="24"/>
          <w:lang w:eastAsia="ru-RU"/>
        </w:rPr>
        <w:br/>
        <w:t>Курсы</w:t>
      </w:r>
      <w:r w:rsidRPr="0006012F">
        <w:rPr>
          <w:rFonts w:ascii="Arial" w:eastAsia="Times New Roman" w:hAnsi="Arial" w:cs="Arial"/>
          <w:sz w:val="24"/>
          <w:szCs w:val="24"/>
          <w:lang w:eastAsia="ru-RU"/>
        </w:rPr>
        <w:br/>
        <w:t>«Теории и практики» лекционный курс «Неопределенность как понятие»</w:t>
      </w:r>
      <w:r w:rsidRPr="0006012F">
        <w:rPr>
          <w:rFonts w:ascii="Arial" w:eastAsia="Times New Roman" w:hAnsi="Arial" w:cs="Arial"/>
          <w:sz w:val="24"/>
          <w:szCs w:val="24"/>
          <w:lang w:eastAsia="ru-RU"/>
        </w:rPr>
        <w:br/>
      </w:r>
      <w:r w:rsidRPr="0006012F">
        <w:rPr>
          <w:rFonts w:ascii="Arial" w:eastAsia="Times New Roman" w:hAnsi="Arial" w:cs="Arial"/>
          <w:sz w:val="24"/>
          <w:szCs w:val="24"/>
          <w:lang w:eastAsia="ru-RU"/>
        </w:rPr>
        <w:br/>
      </w:r>
      <w:r w:rsidRPr="0006012F">
        <w:rPr>
          <w:rFonts w:ascii="Arial" w:eastAsia="Times New Roman" w:hAnsi="Arial" w:cs="Arial"/>
          <w:b/>
          <w:sz w:val="24"/>
          <w:szCs w:val="24"/>
          <w:lang w:eastAsia="ru-RU"/>
        </w:rPr>
        <w:t>12. Бережливое производство</w:t>
      </w:r>
      <w:r w:rsidRPr="0006012F">
        <w:rPr>
          <w:rFonts w:ascii="Arial" w:eastAsia="Times New Roman" w:hAnsi="Arial" w:cs="Arial"/>
          <w:b/>
          <w:sz w:val="24"/>
          <w:szCs w:val="24"/>
          <w:lang w:eastAsia="ru-RU"/>
        </w:rPr>
        <w:br/>
      </w:r>
      <w:r w:rsidRPr="0006012F">
        <w:rPr>
          <w:rFonts w:ascii="Arial" w:eastAsia="Times New Roman" w:hAnsi="Arial" w:cs="Arial"/>
          <w:sz w:val="24"/>
          <w:szCs w:val="24"/>
          <w:lang w:eastAsia="ru-RU"/>
        </w:rPr>
        <w:t>Бережливое производство — умение устранять потери любого рода, искать узкие места и улучшать процесс создания чего-либо. Навык помогает экономить ресурсы конкретного человека или целого производства. Например, если правильно рассчитываете свою нагрузку — вы не выгораете, поэтому успеваете сделать больше и лучше. Навык необходим предпринимателям, которые связаны с мелким, средним или крупным производством.</w:t>
      </w:r>
      <w:r w:rsidRPr="0006012F">
        <w:rPr>
          <w:rFonts w:ascii="Arial" w:eastAsia="Times New Roman" w:hAnsi="Arial" w:cs="Arial"/>
          <w:sz w:val="24"/>
          <w:szCs w:val="24"/>
          <w:lang w:eastAsia="ru-RU"/>
        </w:rPr>
        <w:br/>
        <w:t>Экономика образования</w:t>
      </w:r>
      <w:r w:rsidRPr="0006012F">
        <w:rPr>
          <w:rFonts w:ascii="Arial" w:eastAsia="Times New Roman" w:hAnsi="Arial" w:cs="Arial"/>
          <w:sz w:val="24"/>
          <w:szCs w:val="24"/>
          <w:lang w:eastAsia="ru-RU"/>
        </w:rPr>
        <w:br/>
      </w:r>
      <w:r w:rsidRPr="00802212">
        <w:rPr>
          <w:rFonts w:ascii="Arial" w:eastAsia="Times New Roman" w:hAnsi="Arial" w:cs="Arial"/>
          <w:sz w:val="24"/>
          <w:szCs w:val="24"/>
          <w:lang w:eastAsia="ru-RU"/>
        </w:rPr>
        <w:t>Как развить. Организуйте собственное пространство: рабочий стол, компьютер, квартиру. В бережливом производстве есть технология 5S — удаление ненужного, самоорганизация, соблюдение чистоты, стандартизация процессов, совершенствование порядка. Начните с нее — наведите порядок в шкафах, создайте свою систему хранения и сортировки вещей, мусора и информации.</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Сортируйте письма и файлы на компьютере и в телефоне, сделайте свое пространство удобным. Чем лучше будут ваши системы, тем лучше разовьете навык. Спланируйте свои задачи через канбан или скрам-доску.</w:t>
      </w:r>
      <w:r w:rsidRPr="00802212">
        <w:rPr>
          <w:rFonts w:ascii="Arial" w:eastAsia="Times New Roman" w:hAnsi="Arial" w:cs="Arial"/>
          <w:sz w:val="24"/>
          <w:szCs w:val="24"/>
          <w:lang w:eastAsia="ru-RU"/>
        </w:rPr>
        <w:br/>
        <w:t>Что изучить о бережливом производстве:</w:t>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Дэниел Джонс, Джеймс П. Вумек «Бережливое производство. Как избавиться от потерь и добиться процветания вашей компании»</w:t>
      </w:r>
      <w:r w:rsidRPr="00802212">
        <w:rPr>
          <w:rFonts w:ascii="Arial" w:eastAsia="Times New Roman" w:hAnsi="Arial" w:cs="Arial"/>
          <w:sz w:val="24"/>
          <w:szCs w:val="24"/>
          <w:lang w:eastAsia="ru-RU"/>
        </w:rPr>
        <w:br/>
        <w:t>Дон Тэппинг, Томас Фабрицио «5S для офиса»</w:t>
      </w:r>
      <w:r w:rsidRPr="00802212">
        <w:rPr>
          <w:rFonts w:ascii="Arial" w:eastAsia="Times New Roman" w:hAnsi="Arial" w:cs="Arial"/>
          <w:sz w:val="24"/>
          <w:szCs w:val="24"/>
          <w:lang w:eastAsia="ru-RU"/>
        </w:rPr>
        <w:br/>
        <w:t>Сигео Синго «Изучение производственной системы Toyota с точки зрения организации процесса»</w:t>
      </w:r>
      <w:r w:rsidRPr="00802212">
        <w:rPr>
          <w:rFonts w:ascii="Arial" w:eastAsia="Times New Roman" w:hAnsi="Arial" w:cs="Arial"/>
          <w:sz w:val="24"/>
          <w:szCs w:val="24"/>
          <w:lang w:eastAsia="ru-RU"/>
        </w:rPr>
        <w:br/>
        <w:t>Вэйдер Майкл Томас «Инструменты бережливого производства II. Карманное руководство по практике применения Lean»</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13. Экологическое мышление</w:t>
      </w:r>
      <w:r w:rsidRPr="00802212">
        <w:rPr>
          <w:rFonts w:ascii="Arial" w:eastAsia="Times New Roman" w:hAnsi="Arial" w:cs="Arial"/>
          <w:b/>
          <w:sz w:val="24"/>
          <w:szCs w:val="24"/>
          <w:lang w:eastAsia="ru-RU"/>
        </w:rPr>
        <w:br/>
      </w:r>
      <w:r w:rsidRPr="00802212">
        <w:rPr>
          <w:rFonts w:ascii="Arial" w:eastAsia="Times New Roman" w:hAnsi="Arial" w:cs="Arial"/>
          <w:sz w:val="24"/>
          <w:szCs w:val="24"/>
          <w:lang w:eastAsia="ru-RU"/>
        </w:rPr>
        <w:t>Экологическое мышление — это способность осознанно относиться к происходящим событиям без вреда для себя и окружающих. Экологическое мышление предполагает ответственность за свои действия и позитивное отношение к миру. Навык помогает увлекаться своим делом и получать удовлетворение от результата. Например, если в проекте сдвигаются сроки — вы не паникуете, а ищете решение проблемы. Быстрее преодолеваете трудности и стремитесь закончить работу качественно.</w:t>
      </w:r>
      <w:r w:rsidRPr="00802212">
        <w:rPr>
          <w:rFonts w:ascii="Arial" w:eastAsia="Times New Roman" w:hAnsi="Arial" w:cs="Arial"/>
          <w:sz w:val="24"/>
          <w:szCs w:val="24"/>
          <w:lang w:eastAsia="ru-RU"/>
        </w:rPr>
        <w:br/>
        <w:t>Как развить. Развивайте в себе проактивное мышление, вместо реактивного. Например, если вам нагрубят в очереди, вы не грубите в ответ, а сначала думаете и решаете: стоит ли грубить в ответ. Если от этого никому лучше не станет, значит отвечать не стоит.</w:t>
      </w:r>
      <w:r w:rsidRPr="00802212">
        <w:rPr>
          <w:rFonts w:ascii="Arial" w:eastAsia="Times New Roman" w:hAnsi="Arial" w:cs="Arial"/>
          <w:sz w:val="24"/>
          <w:szCs w:val="24"/>
          <w:lang w:eastAsia="ru-RU"/>
        </w:rPr>
        <w:br/>
        <w:t>Экологично относитесь к ресурсам, которые расходуете дома: ведите раздельный сбор мусора, выключайте воду, когда чистите зубы, покупайте меньше пластика или сдавайте одежду в переработку.</w:t>
      </w:r>
      <w:r w:rsidRPr="00802212">
        <w:rPr>
          <w:rFonts w:ascii="Arial" w:eastAsia="Times New Roman" w:hAnsi="Arial" w:cs="Arial"/>
          <w:sz w:val="24"/>
          <w:szCs w:val="24"/>
          <w:lang w:eastAsia="ru-RU"/>
        </w:rPr>
        <w:br/>
        <w:t>Что изучить об экологическом мышлении:</w:t>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Джон Миллер «Проактивное мышление» и книга «5 принципов проактивного мышления»</w:t>
      </w:r>
      <w:r w:rsidRPr="00802212">
        <w:rPr>
          <w:rFonts w:ascii="Arial" w:eastAsia="Times New Roman" w:hAnsi="Arial" w:cs="Arial"/>
          <w:sz w:val="24"/>
          <w:szCs w:val="24"/>
          <w:lang w:eastAsia="ru-RU"/>
        </w:rPr>
        <w:br/>
        <w:t>Тимоти Мортон «Стать экологичным»</w:t>
      </w:r>
      <w:r w:rsidRPr="00802212">
        <w:rPr>
          <w:rFonts w:ascii="Arial" w:eastAsia="Times New Roman" w:hAnsi="Arial" w:cs="Arial"/>
          <w:sz w:val="24"/>
          <w:szCs w:val="24"/>
          <w:lang w:eastAsia="ru-RU"/>
        </w:rPr>
        <w:br/>
        <w:t>Ютака Ядзава «Как живут японцы»</w:t>
      </w:r>
      <w:r w:rsidRPr="00802212">
        <w:rPr>
          <w:rFonts w:ascii="Arial" w:eastAsia="Times New Roman" w:hAnsi="Arial" w:cs="Arial"/>
          <w:sz w:val="24"/>
          <w:szCs w:val="24"/>
          <w:lang w:eastAsia="ru-RU"/>
        </w:rPr>
        <w:br/>
        <w:t>Джошуа Беккер «Меньше значит больше»</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r>
      <w:r w:rsidRPr="00802212">
        <w:rPr>
          <w:rFonts w:ascii="Arial" w:eastAsia="Times New Roman" w:hAnsi="Arial" w:cs="Arial"/>
          <w:b/>
          <w:sz w:val="24"/>
          <w:szCs w:val="24"/>
          <w:lang w:eastAsia="ru-RU"/>
        </w:rPr>
        <w:t>14. Саморефлексия</w:t>
      </w:r>
      <w:r w:rsidRPr="00802212">
        <w:rPr>
          <w:rFonts w:ascii="Arial" w:eastAsia="Times New Roman" w:hAnsi="Arial" w:cs="Arial"/>
          <w:b/>
          <w:sz w:val="24"/>
          <w:szCs w:val="24"/>
          <w:lang w:eastAsia="ru-RU"/>
        </w:rPr>
        <w:br/>
      </w:r>
      <w:r w:rsidRPr="00802212">
        <w:rPr>
          <w:rFonts w:ascii="Arial" w:eastAsia="Times New Roman" w:hAnsi="Arial" w:cs="Arial"/>
          <w:sz w:val="24"/>
          <w:szCs w:val="24"/>
          <w:lang w:eastAsia="ru-RU"/>
        </w:rPr>
        <w:t>Саморефлексия — это самостоятельный анализ своих поступков, поведения, деятельности. Она помогает оценить свои действия, осознать их и принять решение, что делать дальше. Например, если вы никак не можете наладить отношения с коллегами, саморефлексия поможет найти ошибки в общении с вашей стороны. Этот навык развивает осознанность — вы будете принимать более взвешенные решения, если знаете себя и осознаете свои потребности.</w:t>
      </w:r>
      <w:r w:rsidRPr="00802212">
        <w:rPr>
          <w:rFonts w:ascii="Arial" w:eastAsia="Times New Roman" w:hAnsi="Arial" w:cs="Arial"/>
          <w:sz w:val="24"/>
          <w:szCs w:val="24"/>
          <w:lang w:eastAsia="ru-RU"/>
        </w:rPr>
        <w:br/>
        <w:t>На каждом этапе обучения нужно осознанно ставить цели. Навык целеполагания помогает их формулировать и достигать. В отдельном материале мы подробно рассказали, как работать с целями для своего обучения и представить его в виде проекта:</w:t>
      </w:r>
      <w:r w:rsidRPr="00802212">
        <w:rPr>
          <w:rFonts w:ascii="Arial" w:eastAsia="Times New Roman" w:hAnsi="Arial" w:cs="Arial"/>
          <w:sz w:val="24"/>
          <w:szCs w:val="24"/>
          <w:lang w:eastAsia="ru-RU"/>
        </w:rPr>
        <w:br/>
        <w:t>Как развить. Понаблюдайте за собой: отмечайте детали поведения и поступков. Попробуйте вести дневник — записывайте туда впечатления о прожитом дне, инсайты и анализ своего поведения. Каждый день записывайте людей, которым вы благодарны за что-либо в своей жизни.</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Что изучить о саморефлексии:</w:t>
      </w:r>
      <w:r w:rsidRPr="00802212">
        <w:rPr>
          <w:rFonts w:ascii="Arial" w:eastAsia="Times New Roman" w:hAnsi="Arial" w:cs="Arial"/>
          <w:sz w:val="24"/>
          <w:szCs w:val="24"/>
          <w:lang w:eastAsia="ru-RU"/>
        </w:rPr>
        <w:br/>
        <w:t>Книги</w:t>
      </w:r>
      <w:r w:rsidRPr="00802212">
        <w:rPr>
          <w:rFonts w:ascii="Arial" w:eastAsia="Times New Roman" w:hAnsi="Arial" w:cs="Arial"/>
          <w:sz w:val="24"/>
          <w:szCs w:val="24"/>
          <w:lang w:eastAsia="ru-RU"/>
        </w:rPr>
        <w:br/>
        <w:t>Далай-лама и доктор Говард Катлер «Искусство быть счастливым»</w:t>
      </w:r>
      <w:r w:rsidRPr="00802212">
        <w:rPr>
          <w:rFonts w:ascii="Arial" w:eastAsia="Times New Roman" w:hAnsi="Arial" w:cs="Arial"/>
          <w:sz w:val="24"/>
          <w:szCs w:val="24"/>
          <w:lang w:eastAsia="ru-RU"/>
        </w:rPr>
        <w:br/>
        <w:t>Марк Аврелий «Размышления»</w:t>
      </w:r>
      <w:r w:rsidRPr="00802212">
        <w:rPr>
          <w:rFonts w:ascii="Arial" w:eastAsia="Times New Roman" w:hAnsi="Arial" w:cs="Arial"/>
          <w:sz w:val="24"/>
          <w:szCs w:val="24"/>
          <w:lang w:eastAsia="ru-RU"/>
        </w:rPr>
        <w:br/>
        <w:t>Иммануил Кант «Обоснование непостижимого»</w:t>
      </w:r>
      <w:r w:rsidRPr="00802212">
        <w:rPr>
          <w:rFonts w:ascii="Arial" w:eastAsia="Times New Roman" w:hAnsi="Arial" w:cs="Arial"/>
          <w:sz w:val="24"/>
          <w:szCs w:val="24"/>
          <w:lang w:eastAsia="ru-RU"/>
        </w:rPr>
        <w:br/>
        <w:t>Виктор Франкл «Человек в поисках смысла»</w:t>
      </w:r>
      <w:r w:rsidRPr="00802212">
        <w:rPr>
          <w:rFonts w:ascii="Arial" w:eastAsia="Times New Roman" w:hAnsi="Arial" w:cs="Arial"/>
          <w:sz w:val="24"/>
          <w:szCs w:val="24"/>
          <w:lang w:eastAsia="ru-RU"/>
        </w:rPr>
        <w:br/>
        <w:t>Денни Пенман и Марк Уильямс «Осознанность: Как обрести гармонию в нашем безумном мире»</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Как понять, какие soft skills нужны лично мне?</w:t>
      </w:r>
      <w:r w:rsidRPr="00802212">
        <w:rPr>
          <w:rFonts w:ascii="Arial" w:eastAsia="Times New Roman" w:hAnsi="Arial" w:cs="Arial"/>
          <w:sz w:val="24"/>
          <w:szCs w:val="24"/>
          <w:lang w:eastAsia="ru-RU"/>
        </w:rPr>
        <w:br/>
      </w:r>
      <w:r w:rsidRPr="00802212">
        <w:rPr>
          <w:rFonts w:ascii="Arial" w:eastAsia="Times New Roman" w:hAnsi="Arial" w:cs="Arial"/>
          <w:sz w:val="24"/>
          <w:szCs w:val="24"/>
          <w:lang w:eastAsia="ru-RU"/>
        </w:rPr>
        <w:br/>
        <w:t>Чтобы понять, какие soft skills вам нужны:</w:t>
      </w:r>
      <w:r w:rsidRPr="00802212">
        <w:rPr>
          <w:rFonts w:ascii="Arial" w:eastAsia="Times New Roman" w:hAnsi="Arial" w:cs="Arial"/>
          <w:sz w:val="24"/>
          <w:szCs w:val="24"/>
          <w:lang w:eastAsia="ru-RU"/>
        </w:rPr>
        <w:br/>
        <w:t>Вспомните несколько рабочих ситуаций или проектов, когда вы показали очень хорошие результаты, по вашему мнению и мнению других людей. Составьте два списка: «мягкие» навыки, которые вам помогли и навыки, которых не хватило.</w:t>
      </w:r>
    </w:p>
    <w:p w:rsidR="00802212" w:rsidRDefault="0006012F" w:rsidP="00802212">
      <w:pPr>
        <w:jc w:val="center"/>
        <w:rPr>
          <w:rFonts w:ascii="Arial" w:eastAsia="Times New Roman" w:hAnsi="Arial" w:cs="Arial"/>
          <w:sz w:val="24"/>
          <w:szCs w:val="24"/>
          <w:lang w:eastAsia="ru-RU"/>
        </w:rPr>
      </w:pPr>
      <w:r w:rsidRPr="00802212">
        <w:rPr>
          <w:rFonts w:ascii="Arial" w:eastAsia="Times New Roman" w:hAnsi="Arial" w:cs="Arial"/>
          <w:sz w:val="24"/>
          <w:szCs w:val="24"/>
          <w:lang w:eastAsia="ru-RU"/>
        </w:rPr>
        <w:t>Оцените уровень развития своих навыков по шкале Дрейфусов:</w:t>
      </w:r>
    </w:p>
    <w:p w:rsidR="00802212" w:rsidRDefault="0006012F" w:rsidP="00802212">
      <w:pPr>
        <w:rPr>
          <w:rFonts w:ascii="Arial" w:eastAsia="Times New Roman" w:hAnsi="Arial" w:cs="Arial"/>
          <w:sz w:val="24"/>
          <w:szCs w:val="24"/>
          <w:lang w:eastAsia="ru-RU"/>
        </w:rPr>
      </w:pPr>
      <w:r w:rsidRPr="00802212">
        <w:rPr>
          <w:rFonts w:ascii="Arial" w:eastAsia="Times New Roman" w:hAnsi="Arial" w:cs="Arial"/>
          <w:b/>
          <w:i/>
          <w:sz w:val="24"/>
          <w:szCs w:val="24"/>
          <w:lang w:eastAsia="ru-RU"/>
        </w:rPr>
        <w:t>Новичок.</w:t>
      </w:r>
      <w:r w:rsidRPr="00802212">
        <w:rPr>
          <w:rFonts w:ascii="Arial" w:eastAsia="Times New Roman" w:hAnsi="Arial" w:cs="Arial"/>
          <w:sz w:val="24"/>
          <w:szCs w:val="24"/>
          <w:lang w:eastAsia="ru-RU"/>
        </w:rPr>
        <w:t xml:space="preserve"> Жестко соблюдаете правила, не делаете упражнения.</w:t>
      </w:r>
      <w:r w:rsidRPr="00802212">
        <w:rPr>
          <w:rFonts w:ascii="Arial" w:eastAsia="Times New Roman" w:hAnsi="Arial" w:cs="Arial"/>
          <w:sz w:val="24"/>
          <w:szCs w:val="24"/>
          <w:lang w:eastAsia="ru-RU"/>
        </w:rPr>
        <w:br/>
      </w:r>
      <w:r w:rsidRPr="00802212">
        <w:rPr>
          <w:rFonts w:ascii="Arial" w:eastAsia="Times New Roman" w:hAnsi="Arial" w:cs="Arial"/>
          <w:b/>
          <w:i/>
          <w:sz w:val="24"/>
          <w:szCs w:val="24"/>
          <w:lang w:eastAsia="ru-RU"/>
        </w:rPr>
        <w:t>Продвинутый новичок.</w:t>
      </w:r>
      <w:r w:rsidRPr="00802212">
        <w:rPr>
          <w:rFonts w:ascii="Arial" w:eastAsia="Times New Roman" w:hAnsi="Arial" w:cs="Arial"/>
          <w:sz w:val="24"/>
          <w:szCs w:val="24"/>
          <w:lang w:eastAsia="ru-RU"/>
        </w:rPr>
        <w:t xml:space="preserve"> Немного реагируете на ситуацию, все аспекты работы рассматриваете отдельно с равным значением.</w:t>
      </w:r>
      <w:r w:rsidRPr="00802212">
        <w:rPr>
          <w:rFonts w:ascii="Arial" w:eastAsia="Times New Roman" w:hAnsi="Arial" w:cs="Arial"/>
          <w:sz w:val="24"/>
          <w:szCs w:val="24"/>
          <w:lang w:eastAsia="ru-RU"/>
        </w:rPr>
        <w:br/>
      </w:r>
      <w:r w:rsidRPr="00802212">
        <w:rPr>
          <w:rFonts w:ascii="Arial" w:eastAsia="Times New Roman" w:hAnsi="Arial" w:cs="Arial"/>
          <w:b/>
          <w:i/>
          <w:sz w:val="24"/>
          <w:szCs w:val="24"/>
          <w:lang w:eastAsia="ru-RU"/>
        </w:rPr>
        <w:t>Компетентный.</w:t>
      </w:r>
      <w:r w:rsidRPr="00802212">
        <w:rPr>
          <w:rFonts w:ascii="Arial" w:eastAsia="Times New Roman" w:hAnsi="Arial" w:cs="Arial"/>
          <w:sz w:val="24"/>
          <w:szCs w:val="24"/>
          <w:lang w:eastAsia="ru-RU"/>
        </w:rPr>
        <w:t xml:space="preserve"> Умеете справляться с переизбытком информации, действуете и планируете преднамеренно.</w:t>
      </w:r>
      <w:r w:rsidRPr="00802212">
        <w:rPr>
          <w:rFonts w:ascii="Arial" w:eastAsia="Times New Roman" w:hAnsi="Arial" w:cs="Arial"/>
          <w:sz w:val="24"/>
          <w:szCs w:val="24"/>
          <w:lang w:eastAsia="ru-RU"/>
        </w:rPr>
        <w:br/>
      </w:r>
      <w:r w:rsidRPr="00802212">
        <w:rPr>
          <w:rFonts w:ascii="Arial" w:eastAsia="Times New Roman" w:hAnsi="Arial" w:cs="Arial"/>
          <w:b/>
          <w:i/>
          <w:sz w:val="24"/>
          <w:szCs w:val="24"/>
          <w:lang w:eastAsia="ru-RU"/>
        </w:rPr>
        <w:t xml:space="preserve">Специалист. </w:t>
      </w:r>
      <w:r w:rsidRPr="00802212">
        <w:rPr>
          <w:rFonts w:ascii="Arial" w:eastAsia="Times New Roman" w:hAnsi="Arial" w:cs="Arial"/>
          <w:sz w:val="24"/>
          <w:szCs w:val="24"/>
          <w:lang w:eastAsia="ru-RU"/>
        </w:rPr>
        <w:t>Целостно смотрите на ситуацию, расставляете приоритеты, осознаете отклонения от нормы.</w:t>
      </w:r>
      <w:r w:rsidRPr="00802212">
        <w:rPr>
          <w:rFonts w:ascii="Arial" w:eastAsia="Times New Roman" w:hAnsi="Arial" w:cs="Arial"/>
          <w:sz w:val="24"/>
          <w:szCs w:val="24"/>
          <w:lang w:eastAsia="ru-RU"/>
        </w:rPr>
        <w:br/>
      </w:r>
      <w:r w:rsidRPr="00802212">
        <w:rPr>
          <w:rFonts w:ascii="Arial" w:eastAsia="Times New Roman" w:hAnsi="Arial" w:cs="Arial"/>
          <w:b/>
          <w:i/>
          <w:sz w:val="24"/>
          <w:szCs w:val="24"/>
          <w:lang w:eastAsia="ru-RU"/>
        </w:rPr>
        <w:t>Эксперт.</w:t>
      </w:r>
      <w:r w:rsidRPr="00802212">
        <w:rPr>
          <w:rFonts w:ascii="Arial" w:eastAsia="Times New Roman" w:hAnsi="Arial" w:cs="Arial"/>
          <w:sz w:val="24"/>
          <w:szCs w:val="24"/>
          <w:lang w:eastAsia="ru-RU"/>
        </w:rPr>
        <w:t xml:space="preserve"> Превосходите правила, принимаете руководящие принципы и максимы, интуитивно понимаете ситуацию, используете больше подходов для решения проблем.</w:t>
      </w:r>
      <w:r w:rsidRPr="00802212">
        <w:rPr>
          <w:rFonts w:ascii="Arial" w:eastAsia="Times New Roman" w:hAnsi="Arial" w:cs="Arial"/>
          <w:sz w:val="24"/>
          <w:szCs w:val="24"/>
          <w:lang w:eastAsia="ru-RU"/>
        </w:rPr>
        <w:br/>
        <w:t>Пройдите тест на оценку сильных сторон Петерсона и Селигмана.</w:t>
      </w:r>
      <w:r w:rsidRPr="00802212">
        <w:rPr>
          <w:rFonts w:ascii="Arial" w:eastAsia="Times New Roman" w:hAnsi="Arial" w:cs="Arial"/>
          <w:sz w:val="24"/>
          <w:szCs w:val="24"/>
          <w:lang w:eastAsia="ru-RU"/>
        </w:rPr>
        <w:br/>
        <w:t>Пройдите тест на определение уровня развития soft skills.</w:t>
      </w:r>
      <w:r w:rsidRPr="00802212">
        <w:rPr>
          <w:rFonts w:ascii="Arial" w:eastAsia="Times New Roman" w:hAnsi="Arial" w:cs="Arial"/>
          <w:sz w:val="24"/>
          <w:szCs w:val="24"/>
          <w:lang w:eastAsia="ru-RU"/>
        </w:rPr>
        <w:br/>
        <w:t>Подумайте, какие задачи или проблемы вы хотите решать в профессиональной и обычной жизни. Выпишите soft skills, которые вам потребуются.</w:t>
      </w:r>
      <w:r w:rsidRPr="00802212">
        <w:rPr>
          <w:rFonts w:ascii="Arial" w:eastAsia="Times New Roman" w:hAnsi="Arial" w:cs="Arial"/>
          <w:sz w:val="24"/>
          <w:szCs w:val="24"/>
          <w:lang w:eastAsia="ru-RU"/>
        </w:rPr>
        <w:br/>
      </w:r>
      <w:r w:rsidR="00802212" w:rsidRPr="00802212">
        <w:rPr>
          <w:rFonts w:ascii="Arial" w:eastAsia="Times New Roman" w:hAnsi="Arial" w:cs="Arial"/>
          <w:sz w:val="24"/>
          <w:szCs w:val="24"/>
          <w:lang w:eastAsia="ru-RU"/>
        </w:rPr>
        <w:t>А сложно развить гибкие навыки?</w:t>
      </w:r>
      <w:r w:rsidR="00802212" w:rsidRPr="00802212">
        <w:rPr>
          <w:rFonts w:ascii="Arial" w:eastAsia="Times New Roman" w:hAnsi="Arial" w:cs="Arial"/>
          <w:sz w:val="24"/>
          <w:szCs w:val="24"/>
          <w:lang w:eastAsia="ru-RU"/>
        </w:rPr>
        <w:br/>
      </w:r>
      <w:r w:rsidR="00802212" w:rsidRPr="00802212">
        <w:rPr>
          <w:rFonts w:ascii="Arial" w:eastAsia="Times New Roman" w:hAnsi="Arial" w:cs="Arial"/>
          <w:sz w:val="24"/>
          <w:szCs w:val="24"/>
          <w:lang w:eastAsia="ru-RU"/>
        </w:rPr>
        <w:br/>
        <w:t>Чтобы сформировать навык, нужно получить знания и отработать их на практике. Знания — это информация, которую мы получаем и запоминаем для себя. Источников знаний много: книги, статьи, лекции, личное общение, советы наставника. Для примера возьмем вождение автомобиля. Изучение устройства машины, правил дорожного движения и теория вождения — это знания.</w:t>
      </w:r>
      <w:r w:rsidR="00802212" w:rsidRPr="00802212">
        <w:rPr>
          <w:rFonts w:ascii="Arial" w:eastAsia="Times New Roman" w:hAnsi="Arial" w:cs="Arial"/>
          <w:sz w:val="24"/>
          <w:szCs w:val="24"/>
          <w:lang w:eastAsia="ru-RU"/>
        </w:rPr>
        <w:br/>
      </w:r>
      <w:r w:rsidR="00802212" w:rsidRPr="00802212">
        <w:rPr>
          <w:rFonts w:ascii="Arial" w:eastAsia="Times New Roman" w:hAnsi="Arial" w:cs="Arial"/>
          <w:sz w:val="24"/>
          <w:szCs w:val="24"/>
          <w:lang w:eastAsia="ru-RU"/>
        </w:rPr>
        <w:br/>
        <w:t>Применение знаний на практике, первый и еще не отработанный опыт — умение. Умением будет поездка на автомобиле по городу или учебной площадке. Это то, с чем мы получаем права, навык еще не сформирован.</w:t>
      </w:r>
      <w:r w:rsidR="00802212" w:rsidRPr="00802212">
        <w:rPr>
          <w:rFonts w:ascii="Arial" w:eastAsia="Times New Roman" w:hAnsi="Arial" w:cs="Arial"/>
          <w:sz w:val="24"/>
          <w:szCs w:val="24"/>
          <w:lang w:eastAsia="ru-RU"/>
        </w:rPr>
        <w:br/>
        <w:t>Навык сформируется, когда умение дойдет до автоматизма — мы научимся выполнять задачу одинаково хорошо, не теряя в качестве, вне зависимости от изменения внешних условий. Уверенное вождение независимо от погоды, аварийных ситуаций и других внешних факторов — это навык.</w:t>
      </w:r>
      <w:r w:rsidR="00802212" w:rsidRPr="00802212">
        <w:rPr>
          <w:rFonts w:ascii="Arial" w:eastAsia="Times New Roman" w:hAnsi="Arial" w:cs="Arial"/>
          <w:sz w:val="24"/>
          <w:szCs w:val="24"/>
          <w:lang w:eastAsia="ru-RU"/>
        </w:rPr>
        <w:br/>
      </w:r>
      <w:r w:rsidR="00802212" w:rsidRPr="00802212">
        <w:rPr>
          <w:rFonts w:ascii="Arial" w:eastAsia="Times New Roman" w:hAnsi="Arial" w:cs="Arial"/>
          <w:sz w:val="24"/>
          <w:szCs w:val="24"/>
          <w:lang w:eastAsia="ru-RU"/>
        </w:rPr>
        <w:br/>
        <w:t>У каждого «мягкого» навыка свои уровни и критерии развития. Чем больше вы практикуетесь, тем лучше развиваются навыки. Главное — получать обратную связь и анализировать прожитый опыт, иначе вы будете стоять на месте.</w:t>
      </w:r>
      <w:r w:rsidR="00802212" w:rsidRPr="00802212">
        <w:rPr>
          <w:rFonts w:ascii="Arial" w:eastAsia="Times New Roman" w:hAnsi="Arial" w:cs="Arial"/>
          <w:sz w:val="24"/>
          <w:szCs w:val="24"/>
          <w:lang w:eastAsia="ru-RU"/>
        </w:rPr>
        <w:br/>
      </w:r>
      <w:r w:rsidR="00802212" w:rsidRPr="00802212">
        <w:rPr>
          <w:rFonts w:ascii="Arial" w:eastAsia="Times New Roman" w:hAnsi="Arial" w:cs="Arial"/>
          <w:sz w:val="24"/>
          <w:szCs w:val="24"/>
          <w:u w:val="single"/>
          <w:lang w:eastAsia="ru-RU"/>
        </w:rPr>
        <w:t>Как понять, на каком уровне развития гибкие навыки</w:t>
      </w:r>
      <w:r w:rsidR="00802212" w:rsidRPr="00802212">
        <w:rPr>
          <w:rFonts w:ascii="Arial" w:eastAsia="Times New Roman" w:hAnsi="Arial" w:cs="Arial"/>
          <w:sz w:val="24"/>
          <w:szCs w:val="24"/>
          <w:lang w:eastAsia="ru-RU"/>
        </w:rPr>
        <w:br/>
        <w:t>Оценить уровень развития навыков и компетенций помогают методики ассессмента. Эксперт по обучению взрослых, тренер АРТы Инна Попова предлагает определить, из чего состоит компетенция и выбрать шкалу уровня ее развития. Каждую компетенцию описывают через комплекс индикаторов, в которых она проявляется.</w:t>
      </w:r>
      <w:r w:rsidR="00802212" w:rsidRPr="00802212">
        <w:rPr>
          <w:rFonts w:ascii="Arial" w:eastAsia="Times New Roman" w:hAnsi="Arial" w:cs="Arial"/>
          <w:sz w:val="24"/>
          <w:szCs w:val="24"/>
          <w:lang w:eastAsia="ru-RU"/>
        </w:rPr>
        <w:br/>
        <w:t>Хороший пример детального описания компетенций по уровням показывают в книге «Знать или уметь» [3]. Здесь авторы представляют модель 6К, дополняя модель 4К уверенностью в себе и преодолением неудач «confidence», работой с информацией и эрудицией «content». Каждая компетенция детально разложена на четыре уровня.</w:t>
      </w:r>
      <w:r w:rsidR="00802212" w:rsidRPr="00802212">
        <w:rPr>
          <w:rFonts w:ascii="Arial" w:eastAsia="Times New Roman" w:hAnsi="Arial" w:cs="Arial"/>
          <w:sz w:val="24"/>
          <w:szCs w:val="24"/>
          <w:lang w:eastAsia="ru-RU"/>
        </w:rPr>
        <w:br/>
        <w:t>Возьмем пример — коммуникативную компетенцию. Первый уровень коммуникации — проявление эмоций, типичный для детей и некоторых управленцев в состоянии стресса. Второй уровень хорошо иллюстрирует диалог из «Криминального чтива». Героиня Умы Турман — Миа Уоллес спрашивает героя Джона Траволты — Винсента Вегу: «Ты слушаешь? Или просто ждешь, когда можно заговорить?» Вега отвечает: «Я жду, когда можно будет сказать, но пытаюсь слушать».</w:t>
      </w:r>
      <w:r w:rsidR="00802212" w:rsidRPr="00802212">
        <w:rPr>
          <w:rFonts w:ascii="Arial" w:eastAsia="Times New Roman" w:hAnsi="Arial" w:cs="Arial"/>
          <w:sz w:val="24"/>
          <w:szCs w:val="24"/>
          <w:lang w:eastAsia="ru-RU"/>
        </w:rPr>
        <w:br/>
        <w:t>На третьем уровне выстраивается полноценный диалог, появляется умение слушать вторую сторону. Здесь общение предполагает, что мы как минимум учитываем образ мышления слушателя. На четвертом уровне коммуникации мы способны «увидеть» скрытый подтекст.</w:t>
      </w:r>
      <w:r w:rsidR="00802212" w:rsidRPr="00802212">
        <w:rPr>
          <w:rFonts w:ascii="Arial" w:eastAsia="Times New Roman" w:hAnsi="Arial" w:cs="Arial"/>
          <w:sz w:val="24"/>
          <w:szCs w:val="24"/>
          <w:lang w:eastAsia="ru-RU"/>
        </w:rPr>
        <w:br/>
        <w:t>Авторы книги Роберта Голинкофф и Кэти Хирш-Пасек приводят индикаторы проявления каждой компетенции у детей, взрослых, в деловой среде.</w:t>
      </w:r>
      <w:r w:rsidR="00802212" w:rsidRPr="00802212">
        <w:rPr>
          <w:rFonts w:ascii="Arial" w:eastAsia="Times New Roman" w:hAnsi="Arial" w:cs="Arial"/>
          <w:sz w:val="24"/>
          <w:szCs w:val="24"/>
          <w:lang w:eastAsia="ru-RU"/>
        </w:rPr>
        <w:br/>
        <w:t>Инструменты оценки soft skills</w:t>
      </w:r>
      <w:r w:rsidR="00802212" w:rsidRPr="00802212">
        <w:rPr>
          <w:rFonts w:ascii="Arial" w:eastAsia="Times New Roman" w:hAnsi="Arial" w:cs="Arial"/>
          <w:sz w:val="24"/>
          <w:szCs w:val="24"/>
          <w:lang w:eastAsia="ru-RU"/>
        </w:rPr>
        <w:br/>
        <w:t>Youthpass. В конце обучения участникам часто вручают сертификаты. В Youthpass сертификаты используют для оценки результатов неформального образования в программе Erasmus+. Одна часть сертификата подтверждает участие в проекте. Вторая помогает участнику определить, как изменились его восемь ключевых компетенций [4] по итогам образовательного мероприятия. Тренер создает пространство для рефлексии, тем самым помогает участнику самостоятельно оценить свои компетенции.</w:t>
      </w:r>
      <w:r w:rsidR="00802212" w:rsidRPr="00802212">
        <w:rPr>
          <w:rFonts w:ascii="Arial" w:eastAsia="Times New Roman" w:hAnsi="Arial" w:cs="Arial"/>
          <w:sz w:val="24"/>
          <w:szCs w:val="24"/>
          <w:lang w:eastAsia="ru-RU"/>
        </w:rPr>
        <w:br/>
      </w:r>
      <w:r w:rsidR="00802212" w:rsidRPr="00802212">
        <w:rPr>
          <w:rFonts w:ascii="Arial" w:eastAsia="Times New Roman" w:hAnsi="Arial" w:cs="Arial"/>
          <w:sz w:val="24"/>
          <w:szCs w:val="24"/>
          <w:lang w:eastAsia="ru-RU"/>
        </w:rPr>
        <w:br/>
        <w:t>Восемь ключевых компетенций, которые помогают конкурировать и быстро адаптироваться к переменам в глобальном мире. В Евросоюзе это официально признанная модель</w:t>
      </w:r>
      <w:r w:rsidR="00802212" w:rsidRPr="00802212">
        <w:rPr>
          <w:rFonts w:ascii="Arial" w:eastAsia="Times New Roman" w:hAnsi="Arial" w:cs="Arial"/>
          <w:sz w:val="24"/>
          <w:szCs w:val="24"/>
          <w:lang w:eastAsia="ru-RU"/>
        </w:rPr>
        <w:br/>
      </w:r>
    </w:p>
    <w:p w:rsidR="0006012F" w:rsidRPr="00802212" w:rsidRDefault="00802212" w:rsidP="0006012F">
      <w:pPr>
        <w:rPr>
          <w:rFonts w:ascii="Arial" w:eastAsia="Times New Roman" w:hAnsi="Arial" w:cs="Arial"/>
          <w:sz w:val="24"/>
          <w:szCs w:val="24"/>
          <w:lang w:eastAsia="ru-RU"/>
        </w:rPr>
      </w:pPr>
      <w:r w:rsidRPr="00802212">
        <w:rPr>
          <w:rFonts w:ascii="Arial" w:eastAsia="Times New Roman" w:hAnsi="Arial" w:cs="Arial"/>
          <w:sz w:val="24"/>
          <w:szCs w:val="24"/>
          <w:lang w:val="en-US" w:eastAsia="ru-RU"/>
        </w:rPr>
        <w:t>Open</w:t>
      </w:r>
      <w:r w:rsidRPr="007A26BC">
        <w:rPr>
          <w:rFonts w:ascii="Arial" w:eastAsia="Times New Roman" w:hAnsi="Arial" w:cs="Arial"/>
          <w:sz w:val="24"/>
          <w:szCs w:val="24"/>
          <w:lang w:eastAsia="ru-RU"/>
        </w:rPr>
        <w:t xml:space="preserve"> </w:t>
      </w:r>
      <w:r w:rsidRPr="00802212">
        <w:rPr>
          <w:rFonts w:ascii="Arial" w:eastAsia="Times New Roman" w:hAnsi="Arial" w:cs="Arial"/>
          <w:sz w:val="24"/>
          <w:szCs w:val="24"/>
          <w:lang w:val="en-US" w:eastAsia="ru-RU"/>
        </w:rPr>
        <w:t>badges</w:t>
      </w:r>
      <w:r w:rsidRPr="007A26BC">
        <w:rPr>
          <w:rFonts w:ascii="Arial" w:eastAsia="Times New Roman" w:hAnsi="Arial" w:cs="Arial"/>
          <w:sz w:val="24"/>
          <w:szCs w:val="24"/>
          <w:lang w:eastAsia="ru-RU"/>
        </w:rPr>
        <w:t xml:space="preserve">, </w:t>
      </w:r>
      <w:r w:rsidRPr="00802212">
        <w:rPr>
          <w:rFonts w:ascii="Arial" w:eastAsia="Times New Roman" w:hAnsi="Arial" w:cs="Arial"/>
          <w:sz w:val="24"/>
          <w:szCs w:val="24"/>
          <w:lang w:val="en-US" w:eastAsia="ru-RU"/>
        </w:rPr>
        <w:t>Mozilla</w:t>
      </w:r>
      <w:r w:rsidRPr="007A26BC">
        <w:rPr>
          <w:rFonts w:ascii="Arial" w:eastAsia="Times New Roman" w:hAnsi="Arial" w:cs="Arial"/>
          <w:sz w:val="24"/>
          <w:szCs w:val="24"/>
          <w:lang w:eastAsia="ru-RU"/>
        </w:rPr>
        <w:t xml:space="preserve"> </w:t>
      </w:r>
      <w:r w:rsidRPr="00802212">
        <w:rPr>
          <w:rFonts w:ascii="Arial" w:eastAsia="Times New Roman" w:hAnsi="Arial" w:cs="Arial"/>
          <w:sz w:val="24"/>
          <w:szCs w:val="24"/>
          <w:lang w:eastAsia="ru-RU"/>
        </w:rPr>
        <w:t>и</w:t>
      </w:r>
      <w:r w:rsidRPr="007A26BC">
        <w:rPr>
          <w:rFonts w:ascii="Arial" w:eastAsia="Times New Roman" w:hAnsi="Arial" w:cs="Arial"/>
          <w:sz w:val="24"/>
          <w:szCs w:val="24"/>
          <w:lang w:eastAsia="ru-RU"/>
        </w:rPr>
        <w:t xml:space="preserve"> </w:t>
      </w:r>
      <w:r w:rsidRPr="00802212">
        <w:rPr>
          <w:rFonts w:ascii="Arial" w:eastAsia="Times New Roman" w:hAnsi="Arial" w:cs="Arial"/>
          <w:sz w:val="24"/>
          <w:szCs w:val="24"/>
          <w:lang w:val="en-US" w:eastAsia="ru-RU"/>
        </w:rPr>
        <w:t>badgecraft</w:t>
      </w:r>
      <w:r w:rsidRPr="007A26BC">
        <w:rPr>
          <w:rFonts w:ascii="Arial" w:eastAsia="Times New Roman" w:hAnsi="Arial" w:cs="Arial"/>
          <w:sz w:val="24"/>
          <w:szCs w:val="24"/>
          <w:lang w:eastAsia="ru-RU"/>
        </w:rPr>
        <w:t xml:space="preserve">. </w:t>
      </w:r>
      <w:r w:rsidRPr="00802212">
        <w:rPr>
          <w:rFonts w:ascii="Arial" w:eastAsia="Times New Roman" w:hAnsi="Arial" w:cs="Arial"/>
          <w:sz w:val="24"/>
          <w:szCs w:val="24"/>
          <w:lang w:eastAsia="ru-RU"/>
        </w:rPr>
        <w:t>В 2010 году Mozilla представила образовательные бейджи — показатели достижения, навыка или качества. Их используют для мотивации, постановки образовательных целей или виртуального резюме компетенций. На бейдже указывают организацию, которая его выдавала, «оценщиков компетенции» и достижения человека.</w:t>
      </w:r>
      <w:r w:rsidRPr="00802212">
        <w:rPr>
          <w:rFonts w:ascii="Arial" w:eastAsia="Times New Roman" w:hAnsi="Arial" w:cs="Arial"/>
          <w:sz w:val="24"/>
          <w:szCs w:val="24"/>
          <w:lang w:eastAsia="ru-RU"/>
        </w:rPr>
        <w:br/>
        <w:t>В системе формального образования преподаватель оценивает компетенции учеников. В неформальном образовании бейджи может выдавать любой: организатор курса, одногруппник, эксперт, коллега и сам участник. Система бейджей создает особую образовательную среду, помогает в альтернативных каналах обучения.</w:t>
      </w:r>
      <w:r w:rsidRPr="00802212">
        <w:rPr>
          <w:rFonts w:ascii="Arial" w:eastAsia="Times New Roman" w:hAnsi="Arial" w:cs="Arial"/>
          <w:sz w:val="24"/>
          <w:szCs w:val="24"/>
          <w:lang w:eastAsia="ru-RU"/>
        </w:rPr>
        <w:br/>
        <w:t>Appraiser. Международная гильдия молодежных тренеров разработала платформу Appraiser для оценки компетенций членов сообщества. Каждую компетенцию тренера разбили на показатели, которые он определяет, как сильные стороны или зоны роста. Например, обучаемость включает развитие через обратную связь, умение оценивать собственные компетенции и находить ресурсы для своего обучения. Сумма показателей сильных сторон и зон роста дают уровень компетенции в целом.</w:t>
      </w:r>
      <w:r w:rsidRPr="00802212">
        <w:rPr>
          <w:rFonts w:ascii="Arial" w:eastAsia="Times New Roman" w:hAnsi="Arial" w:cs="Arial"/>
          <w:sz w:val="24"/>
          <w:szCs w:val="24"/>
          <w:lang w:eastAsia="ru-RU"/>
        </w:rPr>
        <w:br/>
        <w:t>Далее подключается метод 360 — по итогам совместной работы на образовательном мероприятии собственную оценку тренера сравнивают с оценкой членов команды и участников. После самоанализа и обратной связи тренеры составляют свой план развития.</w:t>
      </w:r>
      <w:r w:rsidRPr="00802212">
        <w:rPr>
          <w:rFonts w:ascii="Arial" w:eastAsia="Times New Roman" w:hAnsi="Arial" w:cs="Arial"/>
          <w:sz w:val="24"/>
          <w:szCs w:val="24"/>
          <w:lang w:eastAsia="ru-RU"/>
        </w:rPr>
        <w:br/>
        <w:t>Города для обучения. Оценку компетенций завершают новым планом развития. Хороший пример проекта, который позволяет строить такие планы — интерактивная карта возможностей Cities of Learning.</w:t>
      </w:r>
      <w:r w:rsidRPr="00802212">
        <w:rPr>
          <w:rFonts w:ascii="Arial" w:eastAsia="Times New Roman" w:hAnsi="Arial" w:cs="Arial"/>
          <w:sz w:val="24"/>
          <w:szCs w:val="24"/>
          <w:lang w:eastAsia="ru-RU"/>
        </w:rPr>
        <w:br/>
        <w:t>Вы ищете на карте места, которые подходят вашим интересам и целям, составляете образовательный маршрут — плейлисты. Полученные компетенции можно подтвердить цифровыми бейджами.</w:t>
      </w:r>
      <w:r w:rsidRPr="00802212">
        <w:rPr>
          <w:rFonts w:ascii="Arial" w:eastAsia="Times New Roman" w:hAnsi="Arial" w:cs="Arial"/>
          <w:sz w:val="24"/>
          <w:szCs w:val="24"/>
          <w:lang w:eastAsia="ru-RU"/>
        </w:rPr>
        <w:br/>
        <w:t>Развивайте гибкие навыки, оценивайте свой прогресс и составляйте планы обучения. Подчеркивайте развитые компетенции в резюме и сопроводительных письмах, чтобы получить интересную высокооплачиваемую работу.</w:t>
      </w:r>
      <w:r w:rsidRPr="00802212">
        <w:rPr>
          <w:rFonts w:ascii="Arial" w:eastAsia="Times New Roman" w:hAnsi="Arial" w:cs="Arial"/>
          <w:sz w:val="24"/>
          <w:szCs w:val="24"/>
          <w:lang w:eastAsia="ru-RU"/>
        </w:rPr>
        <w:br/>
      </w:r>
      <w:r w:rsidRPr="00802212">
        <w:rPr>
          <w:rFonts w:ascii="Times New Roman" w:eastAsia="Times New Roman" w:hAnsi="Times New Roman" w:cs="Times New Roman"/>
          <w:sz w:val="24"/>
          <w:szCs w:val="24"/>
          <w:lang w:eastAsia="ru-RU"/>
        </w:rPr>
        <w:br/>
        <w:t>Андрей Абрамов</w:t>
      </w:r>
      <w:r w:rsidRPr="00802212">
        <w:rPr>
          <w:rFonts w:ascii="Times New Roman" w:eastAsia="Times New Roman" w:hAnsi="Times New Roman" w:cs="Times New Roman"/>
          <w:sz w:val="24"/>
          <w:szCs w:val="24"/>
          <w:lang w:eastAsia="ru-RU"/>
        </w:rPr>
        <w:br/>
      </w:r>
      <w:r w:rsidRPr="00802212">
        <w:rPr>
          <w:rFonts w:ascii="Times New Roman" w:eastAsia="Times New Roman" w:hAnsi="Times New Roman" w:cs="Times New Roman"/>
          <w:sz w:val="24"/>
          <w:szCs w:val="24"/>
          <w:lang w:eastAsia="ru-RU"/>
        </w:rPr>
        <w:br/>
      </w:r>
      <w:r w:rsidR="0006012F" w:rsidRPr="00802212">
        <w:rPr>
          <w:rFonts w:ascii="Arial" w:eastAsia="Times New Roman" w:hAnsi="Arial" w:cs="Arial"/>
          <w:sz w:val="24"/>
          <w:szCs w:val="24"/>
          <w:highlight w:val="yellow"/>
          <w:lang w:eastAsia="ru-RU"/>
        </w:rPr>
        <w:t>https://trends.rbc.ru/trends/education/5e90743f9a7947ca3bbb6523#p1</w:t>
      </w:r>
      <w:r w:rsidR="0006012F" w:rsidRPr="00802212">
        <w:rPr>
          <w:rFonts w:ascii="Arial" w:eastAsia="Times New Roman" w:hAnsi="Arial" w:cs="Arial"/>
          <w:sz w:val="24"/>
          <w:szCs w:val="24"/>
          <w:lang w:eastAsia="ru-RU"/>
        </w:rPr>
        <w:br/>
      </w:r>
    </w:p>
    <w:p w:rsidR="007A26BC" w:rsidRPr="007A26BC" w:rsidRDefault="007A26BC" w:rsidP="007A26BC">
      <w:pPr>
        <w:spacing w:after="0" w:line="240" w:lineRule="auto"/>
        <w:rPr>
          <w:rFonts w:ascii="Arial" w:eastAsia="Times New Roman" w:hAnsi="Arial" w:cs="Arial"/>
          <w:lang w:eastAsia="ru-RU"/>
        </w:rPr>
      </w:pPr>
      <w:r w:rsidRPr="007A26BC">
        <w:rPr>
          <w:rFonts w:ascii="Arial" w:eastAsia="Times New Roman" w:hAnsi="Arial" w:cs="Arial"/>
          <w:lang w:eastAsia="ru-RU"/>
        </w:rPr>
        <w:t xml:space="preserve">  Аннотация: В статье обсуждается актуальность компетентностного подхода в современном образовании и анализируются 3 типа компетентностей: «hard», «soft» и «self» skills, с помощью которых вводится понятие компетентностного профиля профессии. Показано, как требования к современному педагогическому образованию связаны с формированием компетентностного профиля профессии педагога и значение роли «self» skills в процессе подготовки современных педагогов. </w:t>
      </w:r>
      <w:r w:rsidRPr="007A26BC">
        <w:rPr>
          <w:rFonts w:ascii="Arial" w:eastAsia="Times New Roman" w:hAnsi="Arial" w:cs="Arial"/>
          <w:lang w:eastAsia="ru-RU"/>
        </w:rPr>
        <w:br/>
      </w:r>
      <w:r w:rsidRPr="007A26BC">
        <w:rPr>
          <w:rFonts w:ascii="Arial" w:eastAsia="Times New Roman" w:hAnsi="Arial" w:cs="Arial"/>
          <w:lang w:eastAsia="ru-RU"/>
        </w:rPr>
        <w:br/>
        <w:t xml:space="preserve">Ключевые слова: Компетентностный подход, «hard», «soft» и «self» skills, компетентностный профиль человека, компетентностный профиль профессии, педагогическая профессия, педагогическое образование. </w:t>
      </w:r>
      <w:r w:rsidRPr="007A26BC">
        <w:rPr>
          <w:rFonts w:ascii="Arial" w:eastAsia="Times New Roman" w:hAnsi="Arial" w:cs="Arial"/>
          <w:lang w:eastAsia="ru-RU"/>
        </w:rPr>
        <w:br/>
      </w:r>
      <w:r w:rsidRPr="007A26BC">
        <w:rPr>
          <w:rFonts w:ascii="Arial" w:eastAsia="Times New Roman" w:hAnsi="Arial" w:cs="Arial"/>
          <w:lang w:eastAsia="ru-RU"/>
        </w:rPr>
        <w:br/>
        <w:t xml:space="preserve">В этой статье я бы хотела продолжить свои размышления о современном образовании (в данном случае — о педагогическом образовании) в компетентностном языке, так как считаю, что с помощью этого языка возможен процесс договаривания различных субъектов, имеющих свои цели относительно сферы образования. Я отмечала в своих предыдущих работах, но повторю еще раз, что, на мой взгляд, одной из главных характеристик современного образования является его принципиальная полисубъектность. И если раньше общество отдавало решение принципиальных вопросов, касающихся целей, содержания, образовательных технологий специалистам, получившим профессиональное педагогическое образование, то сейчас ситуация коренным образом изменилась. И разные субъекты (государство, политики, предприниматели, представители различных гуманитарных профессий, родители, и сам человек, находящийся в процессе обучения) хотят обсуждать цели образования, понимать основания формирования того или иного содержания образования и в зависимости от этого выбирать для реализации содержания определенные образовательные технологии. Таким образом, возникает необходимость создания общего языка, на котором будет возможно обсуждать разные позиции участников и вырабатывать общую договоренность в отношении образования. Таким языком и стал компетентностный язык, позволяющий сегодня бизнесменам слышать педагогическое сообщество; педагогам понимать родителей, а всем вместе пытаться разобраться в образовательных ориентациях следующего поколения. С другой стороны, общие антропологические характеристики современного образования обсуждаются сегодня, как правило, в философском и психологическом языках, характеризуя современного человека, как находящегося в непрерывном образовании, умеющего работать в ситуации все большей неопределенности и убыстряющегося мира технологий [1]. Но остается не очень понятным каким образом и за счет каких дидактических единиц в организации учебного процесса можно достичь всех этих характеристик. Компетентности – это возможный ответ на данную проблему, так как они имеют в своей основе базовые грамотности, знания и умения (и тем самым продолжают традицию учебного процесса), но не только… В то же время понимание компетентностей (в отличие от знаний, умений и навыков) понятийно связано с возможностью переноса сформированных умений в новые и нестандартные ситуации, а также с рефлексией границ адекватности применения данных умений в конкретной создавшейся ситуации [6]. </w:t>
      </w:r>
      <w:r w:rsidRPr="007A26BC">
        <w:rPr>
          <w:rFonts w:ascii="Arial" w:eastAsia="Times New Roman" w:hAnsi="Arial" w:cs="Arial"/>
          <w:lang w:eastAsia="ru-RU"/>
        </w:rPr>
        <w:br/>
      </w:r>
      <w:r w:rsidRPr="007A26BC">
        <w:rPr>
          <w:rFonts w:ascii="Arial" w:eastAsia="Times New Roman" w:hAnsi="Arial" w:cs="Arial"/>
          <w:lang w:eastAsia="ru-RU"/>
        </w:rPr>
        <w:br/>
        <w:t>Таким образом, необходимость договаривания для разных субъектов, имеющих свои цели на организацию современного образования и выработки у них некоторого согласованного видения, с одной стороны, и дидактическая конкретизация антропологических смыслов современного образования, с другой стороны, задают важность и актуальность разработки компетентностного языка во всей сфере образования, а значит, и в педагогическом образовании. В педагогических вузах</w:t>
      </w:r>
    </w:p>
    <w:p w:rsidR="007A26BC" w:rsidRPr="007A26BC" w:rsidRDefault="007A26BC" w:rsidP="007A26BC">
      <w:pPr>
        <w:spacing w:after="0" w:line="240" w:lineRule="auto"/>
        <w:rPr>
          <w:rFonts w:ascii="Arial" w:eastAsia="Times New Roman" w:hAnsi="Arial" w:cs="Arial"/>
          <w:lang w:eastAsia="ru-RU"/>
        </w:rPr>
      </w:pPr>
      <w:r w:rsidRPr="007A26BC">
        <w:rPr>
          <w:rFonts w:ascii="Arial" w:eastAsia="Times New Roman" w:hAnsi="Arial" w:cs="Arial"/>
          <w:lang w:eastAsia="ru-RU"/>
        </w:rPr>
        <w:t xml:space="preserve">  </w:t>
      </w:r>
      <w:r w:rsidRPr="007A26BC">
        <w:rPr>
          <w:rFonts w:ascii="Arial" w:eastAsia="Times New Roman" w:hAnsi="Arial" w:cs="Arial"/>
          <w:lang w:eastAsia="ru-RU"/>
        </w:rPr>
        <w:t>  это необходимо еще и для того, чтобы будущие педагоги в процессе своего обучения сначала сами освоили эти новые дидактические единицы — компетентности, с которыми им в дальнейшем предстоит работать, а также для того, чтобы было возможно обсуждать цели и содержание педагогического образования с другими представителями, заинтересованными в этом вопросе. Я также неоднократно характеризовала в предыдущих статьях проблемную ситуацию, связанную с большим видовым разнообразием групп компетентностей, на которые ориентируются сегодня различные образовательные организации (компетентности «4К», ключевые компетентности, компетентности 21 века и т.д.) и современной типологией, которая «покрывает» это видовое разнообразие, задавая 2 типа компетентностей: «hard skills» «soft skills» и подробным объяснением причин введения в эту типологию предложенную нами 3-ю особую группу «self skills». Поэтому в данной работе, учитывая тот факт, что могут появиться новые участники этого обсуждения, я укажу ссылки на предыдущие статьи [2]; [3] и ограничусь лишь краткой характеристикой выше обозначенных типов навыков, или точнее компетентностей. (Skills — навыки, первоначально в англоязычной, а позднее во всей европейской традиции, это не просто автоматизированные умения, но обязательно включающие в себя рефлексивную составляющую, так что в русскоязычной традиции эти дидактические единицы ближе к пониманию компетентностей). Итак, «hard skills» — это компетентности, необходимые человеку в жизни в условиях современной технологической среды. «Soft skills» — это необходимые человеку социальные компетентности (навыки групповой и коллективной работы, коммуникативные навыки и т.д.) то есть, все те компетентности, которые позволяют человеку комфортно существовать среди других людей. И, наконец, «self skills» – это, прежде всего, компетентности организации самого себя, позволяющие человеку удерживать в любых проблемных ситуациях собственную позицию, самоопределяться и действовать в этом неопределенном мире; то, что французский мыслитель Мишель Фуко, продолжая европейскую традицию, называл «заботой о себе». В своей работе «Беседы Эпиктета» Мишель Фуко писал: «Забота о себе требует способности осмыслить свое состояние, оценить его, чтобы не заниматься тем, что человек не в состоянии вынести» [5, с. 83]. Опираясь на характеристику представленных трех типов компетентностей, можно обсуждать индивидуальный компетентностный профиль любого человека. Осваивая определенные «self skills», человек учится сам управлять как набором необходимых ему в жизни компетентностей, так и степенью их освоения. Но индивидуальный компетентностный профиль может быть не только у человека, но и у профессии. Действительно, каждая профессия содержит в себе базовые требования к своим специалистам, в ней работающим, и эти требования можно рассматривать в качестве «hard skills» данной профессии. Именно они и становятся, в первую очередь, содержанием соответствующего профессионального образования. С другой стороны, каждая профессия, реализующаяся в той или иной социальной ситуации, должна предъявлять к своим специалистам требования на определенный уровень освоения «soft skills», связанных с пониманием различных культурных, исторических, национальных особенностей того места, где реализуется данная профессия. Особенно это становится очевидным, когда речь идет о социальных профессиях, таких как работа продавцов, юристов, врачей, педагогов и т.д. Но многие, так называемые интеллектуалоемкие профессии, которых в современном мире становится все больше, связаны и с постоянным «наращиванием» «self skills», которые подразумевают развитие собственной рефлексии и непрерывное образование на протяжении всей профессиональной жизни. Если в отношении практически любого человека в определенном историческом времени и живущего в определенной социальной среде, мы можем более-менее точно сказать о том, какие «hard, soft, self» ему необходимы в его социальной жизни (отсюда и возникает принципиальная возможность согласованного видения разными субъектами целей общего образования, выраженных в компетентностном языке),</w:t>
      </w:r>
    </w:p>
    <w:p w:rsidR="007A26BC" w:rsidRDefault="007A26BC" w:rsidP="007A26BC">
      <w:pPr>
        <w:pStyle w:val="a5"/>
        <w:numPr>
          <w:ilvl w:val="0"/>
          <w:numId w:val="4"/>
        </w:numPr>
        <w:spacing w:after="0" w:line="240" w:lineRule="auto"/>
        <w:rPr>
          <w:rFonts w:ascii="Arial" w:eastAsia="Times New Roman" w:hAnsi="Arial" w:cs="Arial"/>
          <w:lang w:eastAsia="ru-RU"/>
        </w:rPr>
      </w:pPr>
      <w:r w:rsidRPr="007A26BC">
        <w:rPr>
          <w:rFonts w:ascii="Arial" w:eastAsia="Times New Roman" w:hAnsi="Arial" w:cs="Arial"/>
          <w:lang w:eastAsia="ru-RU"/>
        </w:rPr>
        <w:t xml:space="preserve">  то в профессиональной жизни этот профиль может быть самым разнообразным в зависимости от той профессии, которую выберет человек. Те компетентности, которые в рамках одной профессии, являются «soft skills» и не входят в «ядро» самой профессии, а являются дополнительными, в другой профессии, наоборот, становятся «ядерными» («hard skills»), без которых невозможно стать профессионалом и успешно работать в данной профессии. Чтобы проиллюстрировать это положение, приведу такой пример. Если мы говорим об умении (компетентности) выражать себя «телесно», то большинство исследователей изначально могут </w:t>
      </w:r>
      <w:bookmarkStart w:id="0" w:name="_GoBack"/>
      <w:bookmarkEnd w:id="0"/>
      <w:r w:rsidRPr="007A26BC">
        <w:rPr>
          <w:rFonts w:ascii="Arial" w:eastAsia="Times New Roman" w:hAnsi="Arial" w:cs="Arial"/>
          <w:lang w:eastAsia="ru-RU"/>
        </w:rPr>
        <w:t xml:space="preserve">отнести эту компетентность к группе «sоft skills», так как этот социальный навык позволяет человеку строить более адекватные отношения с окружающими, способствует пониманию других и обогащает коммуникацию невербальными способами. Но если мы теперь будем давать характеристику профессии балерины, то очевидно, что работа со своей телесностью — это ее «hard skill», от которого напрямую и полностью зависит вся ее профессиональная судьба. Таким образом, у каждой профессии существует свой строго очерченный компетентностный профиль, и человек, соотнося свои компетентности с компетентностным профилем той или иной профессии, может самоопределяться насколько данная профессия ему подходит, а также может ставить себе конкретные задачи на формирование тех или иных недостающих ему компетентностей. С этой точки зрения, очень интересно проанализировать компе-тентностный профиль современной педагогической профессии и то, что является профессиональным ядром деятельности любого педагога, а также требования к современному педагогическому образованию. Если, анализируя цели образования, мы говорим сегодня об антропологических смыслах педагогического действия, о необходимости сформировать у каждого человека рефлексию, умение ставить и решать задачи, научиться жить в ситуациях неопределенности, находиться в процессе непрерывного образования и т.д., то это означает, что мы видим ядерными компетентностями педагогической профессии не только и не столько предметную оснащенность учителя и его методические умения в работе с учебным материалом, сколько высокий уровень его собственных «self skills», которые становятся базовыми требованиями данной профессии, то есть начинают претендовать на «hard skills» современной педагогической профессии. Это не может не менять содержание всего педагогического образования, так как освоение «self skills», включающее формирование таких компетентностей, как самоорганизация, самоопределение, самостоятельность действия, не могут быть сформированы только в аудиториях и лекционных залах. Поэтому вопрос о непрерывной педагогической практике студентов становится вновь актуальным и принципиальным для обсуждения построения современного педагогического образования. При этом это вопрос не просто увеличения количества часов на педагогическую практику, а вопрос коренной перестройки содержания педагогического образования, где стержнем подготовки будущего воспитателя детского сада, учителя или преподавателя вуза или колледжа становится спроектированное, реализованное, а затем отрефлектированное совместно с преподавателем-тьютором педагогическое действие [4]. </w:t>
      </w:r>
      <w:r w:rsidRPr="007A26BC">
        <w:rPr>
          <w:rFonts w:ascii="Arial" w:eastAsia="Times New Roman" w:hAnsi="Arial" w:cs="Arial"/>
          <w:lang w:eastAsia="ru-RU"/>
        </w:rPr>
        <w:br/>
      </w:r>
      <w:r w:rsidRPr="007A26BC">
        <w:rPr>
          <w:rFonts w:ascii="Arial" w:eastAsia="Times New Roman" w:hAnsi="Arial" w:cs="Arial"/>
          <w:lang w:eastAsia="ru-RU"/>
        </w:rPr>
        <w:br/>
        <w:t xml:space="preserve">Таким образом, переход педагогического образования на компетентностный язык и выделение группы особых компетентностей «self skills», становящихся ядерными для современной педагогической профессии, дает нам реальные и более глубокие основания для коренной перестройки педагогического образования в направлении принципиальной практикоориентированности на всех ступенях его реализации. </w:t>
      </w:r>
      <w:r w:rsidRPr="007A26BC">
        <w:rPr>
          <w:rFonts w:ascii="Arial" w:eastAsia="Times New Roman" w:hAnsi="Arial" w:cs="Arial"/>
          <w:lang w:eastAsia="ru-RU"/>
        </w:rPr>
        <w:br/>
      </w:r>
      <w:r w:rsidRPr="007A26BC">
        <w:rPr>
          <w:rFonts w:ascii="Arial" w:eastAsia="Times New Roman" w:hAnsi="Arial" w:cs="Arial"/>
          <w:lang w:eastAsia="ru-RU"/>
        </w:rPr>
        <w:br/>
        <w:t xml:space="preserve">Литература </w:t>
      </w:r>
      <w:r w:rsidRPr="007A26BC">
        <w:rPr>
          <w:rFonts w:ascii="Arial" w:eastAsia="Times New Roman" w:hAnsi="Arial" w:cs="Arial"/>
          <w:lang w:eastAsia="ru-RU"/>
        </w:rPr>
        <w:br/>
      </w:r>
      <w:r w:rsidRPr="007A26BC">
        <w:rPr>
          <w:rFonts w:ascii="Arial" w:eastAsia="Times New Roman" w:hAnsi="Arial" w:cs="Arial"/>
          <w:lang w:eastAsia="ru-RU"/>
        </w:rPr>
        <w:br/>
        <w:t>1 . Асмолов А.Г. Психология личности. Принципы общепсихол</w:t>
      </w:r>
      <w:r>
        <w:rPr>
          <w:rFonts w:ascii="Arial" w:eastAsia="Times New Roman" w:hAnsi="Arial" w:cs="Arial"/>
          <w:lang w:eastAsia="ru-RU"/>
        </w:rPr>
        <w:t xml:space="preserve">огического анализа. М., 2001. </w:t>
      </w:r>
    </w:p>
    <w:p w:rsidR="007A26BC" w:rsidRDefault="007A26BC" w:rsidP="007A26BC">
      <w:pPr>
        <w:pStyle w:val="a5"/>
        <w:numPr>
          <w:ilvl w:val="0"/>
          <w:numId w:val="4"/>
        </w:numPr>
        <w:spacing w:after="0" w:line="240" w:lineRule="auto"/>
        <w:rPr>
          <w:rFonts w:ascii="Arial" w:eastAsia="Times New Roman" w:hAnsi="Arial" w:cs="Arial"/>
          <w:lang w:eastAsia="ru-RU"/>
        </w:rPr>
      </w:pPr>
      <w:r w:rsidRPr="007A26BC">
        <w:rPr>
          <w:rFonts w:ascii="Arial" w:eastAsia="Times New Roman" w:hAnsi="Arial" w:cs="Arial"/>
          <w:lang w:eastAsia="ru-RU"/>
        </w:rPr>
        <w:t>Ковалева Т.М. Забота как концепт тьюторской деятельности // Тьюторство в открытом образовательном пространстве: «забота о себе» и построение индивидуальной образовательной программы. Материалы X Международной научно-практической и XXII Всероссийской тьюторской конференции 31 октября —</w:t>
      </w:r>
      <w:r>
        <w:rPr>
          <w:rFonts w:ascii="Arial" w:eastAsia="Times New Roman" w:hAnsi="Arial" w:cs="Arial"/>
          <w:lang w:eastAsia="ru-RU"/>
        </w:rPr>
        <w:t xml:space="preserve"> 01 ноября 2017 г. — М., 2017. </w:t>
      </w:r>
    </w:p>
    <w:p w:rsidR="007A26BC" w:rsidRDefault="007A26BC" w:rsidP="007A26BC">
      <w:pPr>
        <w:pStyle w:val="a5"/>
        <w:numPr>
          <w:ilvl w:val="0"/>
          <w:numId w:val="4"/>
        </w:numPr>
        <w:spacing w:after="0" w:line="240" w:lineRule="auto"/>
        <w:rPr>
          <w:rFonts w:ascii="Arial" w:eastAsia="Times New Roman" w:hAnsi="Arial" w:cs="Arial"/>
          <w:lang w:eastAsia="ru-RU"/>
        </w:rPr>
      </w:pPr>
      <w:r w:rsidRPr="007A26BC">
        <w:rPr>
          <w:rFonts w:ascii="Arial" w:eastAsia="Times New Roman" w:hAnsi="Arial" w:cs="Arial"/>
          <w:lang w:eastAsia="ru-RU"/>
        </w:rPr>
        <w:t>Ковалева Т.М. Создание образовательных ситуаций в работе тьютора и формирование self skills //Тьторство в открытом образовательном пространстве: образовательная ситуация и тьюторская деятельность. Материалы XII Международной научно-практической конференции 29–</w:t>
      </w:r>
      <w:r>
        <w:rPr>
          <w:rFonts w:ascii="Arial" w:eastAsia="Times New Roman" w:hAnsi="Arial" w:cs="Arial"/>
          <w:lang w:eastAsia="ru-RU"/>
        </w:rPr>
        <w:t xml:space="preserve">30 октября 2019 г. — М., 2019. </w:t>
      </w:r>
    </w:p>
    <w:p w:rsidR="007A26BC" w:rsidRDefault="007A26BC" w:rsidP="007A26BC">
      <w:pPr>
        <w:pStyle w:val="a5"/>
        <w:numPr>
          <w:ilvl w:val="0"/>
          <w:numId w:val="4"/>
        </w:numPr>
        <w:spacing w:after="0" w:line="240" w:lineRule="auto"/>
        <w:rPr>
          <w:rFonts w:ascii="Arial" w:eastAsia="Times New Roman" w:hAnsi="Arial" w:cs="Arial"/>
          <w:lang w:eastAsia="ru-RU"/>
        </w:rPr>
      </w:pPr>
      <w:r w:rsidRPr="007A26BC">
        <w:rPr>
          <w:rFonts w:ascii="Arial" w:eastAsia="Times New Roman" w:hAnsi="Arial" w:cs="Arial"/>
          <w:lang w:eastAsia="ru-RU"/>
        </w:rPr>
        <w:t>Теров А.А. Совершенствование педагогического образования в России и тьюторство // Тьюторство в открытом образовательном пространстве: опыт и перспективы нормативно-правового регулирования. Материалы V Международной тьюторской конференции 6–7 ноября 2012 года — М., 2</w:t>
      </w:r>
      <w:r>
        <w:rPr>
          <w:rFonts w:ascii="Arial" w:eastAsia="Times New Roman" w:hAnsi="Arial" w:cs="Arial"/>
          <w:lang w:eastAsia="ru-RU"/>
        </w:rPr>
        <w:t xml:space="preserve">012. </w:t>
      </w:r>
    </w:p>
    <w:p w:rsidR="007A26BC" w:rsidRDefault="007A26BC" w:rsidP="007A26BC">
      <w:pPr>
        <w:pStyle w:val="a5"/>
        <w:numPr>
          <w:ilvl w:val="0"/>
          <w:numId w:val="4"/>
        </w:numPr>
        <w:spacing w:after="0" w:line="240" w:lineRule="auto"/>
        <w:rPr>
          <w:rFonts w:ascii="Arial" w:eastAsia="Times New Roman" w:hAnsi="Arial" w:cs="Arial"/>
          <w:lang w:eastAsia="ru-RU"/>
        </w:rPr>
      </w:pPr>
      <w:r w:rsidRPr="007A26BC">
        <w:rPr>
          <w:rFonts w:ascii="Arial" w:eastAsia="Times New Roman" w:hAnsi="Arial" w:cs="Arial"/>
          <w:lang w:eastAsia="ru-RU"/>
        </w:rPr>
        <w:t>Фуко М. Беседы Эпиктета. Пер.</w:t>
      </w:r>
      <w:r>
        <w:rPr>
          <w:rFonts w:ascii="Arial" w:eastAsia="Times New Roman" w:hAnsi="Arial" w:cs="Arial"/>
          <w:lang w:eastAsia="ru-RU"/>
        </w:rPr>
        <w:t xml:space="preserve">с франц.А.Тароняна. — М.,1997. </w:t>
      </w:r>
    </w:p>
    <w:p w:rsidR="007A26BC" w:rsidRPr="007A26BC" w:rsidRDefault="007A26BC" w:rsidP="007A26BC">
      <w:pPr>
        <w:pStyle w:val="a5"/>
        <w:numPr>
          <w:ilvl w:val="0"/>
          <w:numId w:val="4"/>
        </w:numPr>
        <w:spacing w:after="0" w:line="240" w:lineRule="auto"/>
        <w:rPr>
          <w:rFonts w:ascii="Arial" w:eastAsia="Times New Roman" w:hAnsi="Arial" w:cs="Arial"/>
          <w:lang w:eastAsia="ru-RU"/>
        </w:rPr>
      </w:pPr>
      <w:r w:rsidRPr="007A26BC">
        <w:rPr>
          <w:rFonts w:ascii="Arial" w:eastAsia="Times New Roman" w:hAnsi="Arial" w:cs="Arial"/>
          <w:lang w:eastAsia="ru-RU"/>
        </w:rPr>
        <w:t>Хачатрян Э.В. Компетентностный подход в образовании: теоретические аспекты // Стандарты и мониторинг в образовании. 2016, № 5.</w:t>
      </w:r>
    </w:p>
    <w:p w:rsidR="0006012F" w:rsidRPr="007A26BC" w:rsidRDefault="0006012F" w:rsidP="0006012F">
      <w:pPr>
        <w:rPr>
          <w:rFonts w:ascii="Arial" w:eastAsia="Times New Roman" w:hAnsi="Arial" w:cs="Arial"/>
          <w:lang w:eastAsia="ru-RU"/>
        </w:rPr>
      </w:pPr>
    </w:p>
    <w:p w:rsidR="0021260D" w:rsidRPr="007A26BC" w:rsidRDefault="0021260D" w:rsidP="0006012F">
      <w:pPr>
        <w:spacing w:after="0" w:line="240" w:lineRule="auto"/>
        <w:rPr>
          <w:rFonts w:ascii="Arial" w:hAnsi="Arial" w:cs="Arial"/>
        </w:rPr>
      </w:pPr>
    </w:p>
    <w:sectPr w:rsidR="0021260D" w:rsidRPr="007A26BC" w:rsidSect="00FB429D">
      <w:footerReference w:type="default" r:id="rId11"/>
      <w:pgSz w:w="11906" w:h="16838"/>
      <w:pgMar w:top="993" w:right="282" w:bottom="709" w:left="709" w:header="708" w:footer="2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E7E" w:rsidRDefault="00F84E7E" w:rsidP="00802212">
      <w:pPr>
        <w:spacing w:after="0" w:line="240" w:lineRule="auto"/>
      </w:pPr>
      <w:r>
        <w:separator/>
      </w:r>
    </w:p>
  </w:endnote>
  <w:endnote w:type="continuationSeparator" w:id="0">
    <w:p w:rsidR="00F84E7E" w:rsidRDefault="00F84E7E" w:rsidP="008022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6051075"/>
      <w:docPartObj>
        <w:docPartGallery w:val="Page Numbers (Bottom of Page)"/>
        <w:docPartUnique/>
      </w:docPartObj>
    </w:sdtPr>
    <w:sdtContent>
      <w:p w:rsidR="00FB429D" w:rsidRDefault="00AC3329">
        <w:pPr>
          <w:pStyle w:val="a8"/>
          <w:jc w:val="center"/>
        </w:pPr>
        <w:r>
          <w:fldChar w:fldCharType="begin"/>
        </w:r>
        <w:r w:rsidR="00FB429D">
          <w:instrText>PAGE   \* MERGEFORMAT</w:instrText>
        </w:r>
        <w:r>
          <w:fldChar w:fldCharType="separate"/>
        </w:r>
        <w:r w:rsidR="001210F0">
          <w:rPr>
            <w:noProof/>
          </w:rPr>
          <w:t>1</w:t>
        </w:r>
        <w:r>
          <w:fldChar w:fldCharType="end"/>
        </w:r>
      </w:p>
    </w:sdtContent>
  </w:sdt>
  <w:p w:rsidR="00FB429D" w:rsidRDefault="00FB429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E7E" w:rsidRDefault="00F84E7E" w:rsidP="00802212">
      <w:pPr>
        <w:spacing w:after="0" w:line="240" w:lineRule="auto"/>
      </w:pPr>
      <w:r>
        <w:separator/>
      </w:r>
    </w:p>
  </w:footnote>
  <w:footnote w:type="continuationSeparator" w:id="0">
    <w:p w:rsidR="00F84E7E" w:rsidRDefault="00F84E7E" w:rsidP="008022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B72"/>
    <w:multiLevelType w:val="hybridMultilevel"/>
    <w:tmpl w:val="FA460A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464593"/>
    <w:multiLevelType w:val="hybridMultilevel"/>
    <w:tmpl w:val="C99AB8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BD5330"/>
    <w:multiLevelType w:val="hybridMultilevel"/>
    <w:tmpl w:val="4E86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9864CDF"/>
    <w:multiLevelType w:val="multilevel"/>
    <w:tmpl w:val="9F200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DD11F50"/>
    <w:multiLevelType w:val="hybridMultilevel"/>
    <w:tmpl w:val="092072FE"/>
    <w:lvl w:ilvl="0" w:tplc="AE78A1E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097"/>
  </w:hdrShapeDefaults>
  <w:footnotePr>
    <w:footnote w:id="-1"/>
    <w:footnote w:id="0"/>
  </w:footnotePr>
  <w:endnotePr>
    <w:endnote w:id="-1"/>
    <w:endnote w:id="0"/>
  </w:endnotePr>
  <w:compat/>
  <w:rsids>
    <w:rsidRoot w:val="008557B3"/>
    <w:rsid w:val="0000521B"/>
    <w:rsid w:val="0006012F"/>
    <w:rsid w:val="001210F0"/>
    <w:rsid w:val="001B5128"/>
    <w:rsid w:val="0021260D"/>
    <w:rsid w:val="003F13DB"/>
    <w:rsid w:val="004D41C6"/>
    <w:rsid w:val="00523E82"/>
    <w:rsid w:val="007A26BC"/>
    <w:rsid w:val="00802212"/>
    <w:rsid w:val="008557B3"/>
    <w:rsid w:val="009F55DD"/>
    <w:rsid w:val="00AC3329"/>
    <w:rsid w:val="00DD48F1"/>
    <w:rsid w:val="00F84E7E"/>
    <w:rsid w:val="00FB42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3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41C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D41C6"/>
    <w:rPr>
      <w:rFonts w:ascii="Segoe UI" w:hAnsi="Segoe UI" w:cs="Segoe UI"/>
      <w:sz w:val="18"/>
      <w:szCs w:val="18"/>
    </w:rPr>
  </w:style>
  <w:style w:type="paragraph" w:styleId="a5">
    <w:name w:val="List Paragraph"/>
    <w:basedOn w:val="a"/>
    <w:uiPriority w:val="34"/>
    <w:qFormat/>
    <w:rsid w:val="0006012F"/>
    <w:pPr>
      <w:ind w:left="720"/>
      <w:contextualSpacing/>
    </w:pPr>
  </w:style>
  <w:style w:type="paragraph" w:styleId="a6">
    <w:name w:val="header"/>
    <w:basedOn w:val="a"/>
    <w:link w:val="a7"/>
    <w:uiPriority w:val="99"/>
    <w:unhideWhenUsed/>
    <w:rsid w:val="0080221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02212"/>
  </w:style>
  <w:style w:type="paragraph" w:styleId="a8">
    <w:name w:val="footer"/>
    <w:basedOn w:val="a"/>
    <w:link w:val="a9"/>
    <w:uiPriority w:val="99"/>
    <w:unhideWhenUsed/>
    <w:rsid w:val="0080221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02212"/>
  </w:style>
  <w:style w:type="character" w:styleId="aa">
    <w:name w:val="Hyperlink"/>
    <w:basedOn w:val="a0"/>
    <w:uiPriority w:val="99"/>
    <w:unhideWhenUsed/>
    <w:rsid w:val="00FB429D"/>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6658607">
      <w:bodyDiv w:val="1"/>
      <w:marLeft w:val="0"/>
      <w:marRight w:val="0"/>
      <w:marTop w:val="0"/>
      <w:marBottom w:val="0"/>
      <w:divBdr>
        <w:top w:val="none" w:sz="0" w:space="0" w:color="auto"/>
        <w:left w:val="none" w:sz="0" w:space="0" w:color="auto"/>
        <w:bottom w:val="none" w:sz="0" w:space="0" w:color="auto"/>
        <w:right w:val="none" w:sz="0" w:space="0" w:color="auto"/>
      </w:divBdr>
      <w:divsChild>
        <w:div w:id="1251161949">
          <w:marLeft w:val="0"/>
          <w:marRight w:val="0"/>
          <w:marTop w:val="0"/>
          <w:marBottom w:val="0"/>
          <w:divBdr>
            <w:top w:val="none" w:sz="0" w:space="0" w:color="auto"/>
            <w:left w:val="none" w:sz="0" w:space="0" w:color="auto"/>
            <w:bottom w:val="none" w:sz="0" w:space="0" w:color="auto"/>
            <w:right w:val="none" w:sz="0" w:space="0" w:color="auto"/>
          </w:divBdr>
        </w:div>
      </w:divsChild>
    </w:div>
    <w:div w:id="281155757">
      <w:bodyDiv w:val="1"/>
      <w:marLeft w:val="0"/>
      <w:marRight w:val="0"/>
      <w:marTop w:val="0"/>
      <w:marBottom w:val="0"/>
      <w:divBdr>
        <w:top w:val="none" w:sz="0" w:space="0" w:color="auto"/>
        <w:left w:val="none" w:sz="0" w:space="0" w:color="auto"/>
        <w:bottom w:val="none" w:sz="0" w:space="0" w:color="auto"/>
        <w:right w:val="none" w:sz="0" w:space="0" w:color="auto"/>
      </w:divBdr>
      <w:divsChild>
        <w:div w:id="553081676">
          <w:marLeft w:val="0"/>
          <w:marRight w:val="0"/>
          <w:marTop w:val="0"/>
          <w:marBottom w:val="0"/>
          <w:divBdr>
            <w:top w:val="none" w:sz="0" w:space="0" w:color="auto"/>
            <w:left w:val="none" w:sz="0" w:space="0" w:color="auto"/>
            <w:bottom w:val="none" w:sz="0" w:space="0" w:color="auto"/>
            <w:right w:val="none" w:sz="0" w:space="0" w:color="auto"/>
          </w:divBdr>
        </w:div>
      </w:divsChild>
    </w:div>
    <w:div w:id="297734751">
      <w:bodyDiv w:val="1"/>
      <w:marLeft w:val="0"/>
      <w:marRight w:val="0"/>
      <w:marTop w:val="0"/>
      <w:marBottom w:val="0"/>
      <w:divBdr>
        <w:top w:val="none" w:sz="0" w:space="0" w:color="auto"/>
        <w:left w:val="none" w:sz="0" w:space="0" w:color="auto"/>
        <w:bottom w:val="none" w:sz="0" w:space="0" w:color="auto"/>
        <w:right w:val="none" w:sz="0" w:space="0" w:color="auto"/>
      </w:divBdr>
      <w:divsChild>
        <w:div w:id="1636180738">
          <w:marLeft w:val="0"/>
          <w:marRight w:val="0"/>
          <w:marTop w:val="0"/>
          <w:marBottom w:val="0"/>
          <w:divBdr>
            <w:top w:val="none" w:sz="0" w:space="0" w:color="auto"/>
            <w:left w:val="none" w:sz="0" w:space="0" w:color="auto"/>
            <w:bottom w:val="none" w:sz="0" w:space="0" w:color="auto"/>
            <w:right w:val="none" w:sz="0" w:space="0" w:color="auto"/>
          </w:divBdr>
        </w:div>
      </w:divsChild>
    </w:div>
    <w:div w:id="422189826">
      <w:bodyDiv w:val="1"/>
      <w:marLeft w:val="0"/>
      <w:marRight w:val="0"/>
      <w:marTop w:val="0"/>
      <w:marBottom w:val="0"/>
      <w:divBdr>
        <w:top w:val="none" w:sz="0" w:space="0" w:color="auto"/>
        <w:left w:val="none" w:sz="0" w:space="0" w:color="auto"/>
        <w:bottom w:val="none" w:sz="0" w:space="0" w:color="auto"/>
        <w:right w:val="none" w:sz="0" w:space="0" w:color="auto"/>
      </w:divBdr>
      <w:divsChild>
        <w:div w:id="21900769">
          <w:marLeft w:val="0"/>
          <w:marRight w:val="0"/>
          <w:marTop w:val="0"/>
          <w:marBottom w:val="0"/>
          <w:divBdr>
            <w:top w:val="none" w:sz="0" w:space="0" w:color="auto"/>
            <w:left w:val="none" w:sz="0" w:space="0" w:color="auto"/>
            <w:bottom w:val="none" w:sz="0" w:space="0" w:color="auto"/>
            <w:right w:val="none" w:sz="0" w:space="0" w:color="auto"/>
          </w:divBdr>
        </w:div>
      </w:divsChild>
    </w:div>
    <w:div w:id="573970708">
      <w:bodyDiv w:val="1"/>
      <w:marLeft w:val="0"/>
      <w:marRight w:val="0"/>
      <w:marTop w:val="0"/>
      <w:marBottom w:val="0"/>
      <w:divBdr>
        <w:top w:val="none" w:sz="0" w:space="0" w:color="auto"/>
        <w:left w:val="none" w:sz="0" w:space="0" w:color="auto"/>
        <w:bottom w:val="none" w:sz="0" w:space="0" w:color="auto"/>
        <w:right w:val="none" w:sz="0" w:space="0" w:color="auto"/>
      </w:divBdr>
      <w:divsChild>
        <w:div w:id="720400800">
          <w:marLeft w:val="0"/>
          <w:marRight w:val="0"/>
          <w:marTop w:val="0"/>
          <w:marBottom w:val="0"/>
          <w:divBdr>
            <w:top w:val="none" w:sz="0" w:space="0" w:color="auto"/>
            <w:left w:val="none" w:sz="0" w:space="0" w:color="auto"/>
            <w:bottom w:val="none" w:sz="0" w:space="0" w:color="auto"/>
            <w:right w:val="none" w:sz="0" w:space="0" w:color="auto"/>
          </w:divBdr>
        </w:div>
      </w:divsChild>
    </w:div>
    <w:div w:id="575166284">
      <w:bodyDiv w:val="1"/>
      <w:marLeft w:val="0"/>
      <w:marRight w:val="0"/>
      <w:marTop w:val="0"/>
      <w:marBottom w:val="0"/>
      <w:divBdr>
        <w:top w:val="none" w:sz="0" w:space="0" w:color="auto"/>
        <w:left w:val="none" w:sz="0" w:space="0" w:color="auto"/>
        <w:bottom w:val="none" w:sz="0" w:space="0" w:color="auto"/>
        <w:right w:val="none" w:sz="0" w:space="0" w:color="auto"/>
      </w:divBdr>
      <w:divsChild>
        <w:div w:id="1515727989">
          <w:marLeft w:val="0"/>
          <w:marRight w:val="0"/>
          <w:marTop w:val="0"/>
          <w:marBottom w:val="0"/>
          <w:divBdr>
            <w:top w:val="none" w:sz="0" w:space="0" w:color="auto"/>
            <w:left w:val="none" w:sz="0" w:space="0" w:color="auto"/>
            <w:bottom w:val="none" w:sz="0" w:space="0" w:color="auto"/>
            <w:right w:val="none" w:sz="0" w:space="0" w:color="auto"/>
          </w:divBdr>
        </w:div>
      </w:divsChild>
    </w:div>
    <w:div w:id="592972960">
      <w:bodyDiv w:val="1"/>
      <w:marLeft w:val="0"/>
      <w:marRight w:val="0"/>
      <w:marTop w:val="0"/>
      <w:marBottom w:val="0"/>
      <w:divBdr>
        <w:top w:val="none" w:sz="0" w:space="0" w:color="auto"/>
        <w:left w:val="none" w:sz="0" w:space="0" w:color="auto"/>
        <w:bottom w:val="none" w:sz="0" w:space="0" w:color="auto"/>
        <w:right w:val="none" w:sz="0" w:space="0" w:color="auto"/>
      </w:divBdr>
      <w:divsChild>
        <w:div w:id="1416852722">
          <w:marLeft w:val="0"/>
          <w:marRight w:val="0"/>
          <w:marTop w:val="0"/>
          <w:marBottom w:val="0"/>
          <w:divBdr>
            <w:top w:val="none" w:sz="0" w:space="0" w:color="auto"/>
            <w:left w:val="none" w:sz="0" w:space="0" w:color="auto"/>
            <w:bottom w:val="none" w:sz="0" w:space="0" w:color="auto"/>
            <w:right w:val="none" w:sz="0" w:space="0" w:color="auto"/>
          </w:divBdr>
        </w:div>
      </w:divsChild>
    </w:div>
    <w:div w:id="657222311">
      <w:bodyDiv w:val="1"/>
      <w:marLeft w:val="0"/>
      <w:marRight w:val="0"/>
      <w:marTop w:val="0"/>
      <w:marBottom w:val="0"/>
      <w:divBdr>
        <w:top w:val="none" w:sz="0" w:space="0" w:color="auto"/>
        <w:left w:val="none" w:sz="0" w:space="0" w:color="auto"/>
        <w:bottom w:val="none" w:sz="0" w:space="0" w:color="auto"/>
        <w:right w:val="none" w:sz="0" w:space="0" w:color="auto"/>
      </w:divBdr>
      <w:divsChild>
        <w:div w:id="1903101663">
          <w:marLeft w:val="0"/>
          <w:marRight w:val="0"/>
          <w:marTop w:val="0"/>
          <w:marBottom w:val="0"/>
          <w:divBdr>
            <w:top w:val="none" w:sz="0" w:space="0" w:color="auto"/>
            <w:left w:val="none" w:sz="0" w:space="0" w:color="auto"/>
            <w:bottom w:val="none" w:sz="0" w:space="0" w:color="auto"/>
            <w:right w:val="none" w:sz="0" w:space="0" w:color="auto"/>
          </w:divBdr>
        </w:div>
      </w:divsChild>
    </w:div>
    <w:div w:id="691960582">
      <w:bodyDiv w:val="1"/>
      <w:marLeft w:val="0"/>
      <w:marRight w:val="0"/>
      <w:marTop w:val="0"/>
      <w:marBottom w:val="0"/>
      <w:divBdr>
        <w:top w:val="none" w:sz="0" w:space="0" w:color="auto"/>
        <w:left w:val="none" w:sz="0" w:space="0" w:color="auto"/>
        <w:bottom w:val="none" w:sz="0" w:space="0" w:color="auto"/>
        <w:right w:val="none" w:sz="0" w:space="0" w:color="auto"/>
      </w:divBdr>
      <w:divsChild>
        <w:div w:id="1340346616">
          <w:marLeft w:val="0"/>
          <w:marRight w:val="0"/>
          <w:marTop w:val="0"/>
          <w:marBottom w:val="0"/>
          <w:divBdr>
            <w:top w:val="none" w:sz="0" w:space="0" w:color="auto"/>
            <w:left w:val="none" w:sz="0" w:space="0" w:color="auto"/>
            <w:bottom w:val="none" w:sz="0" w:space="0" w:color="auto"/>
            <w:right w:val="none" w:sz="0" w:space="0" w:color="auto"/>
          </w:divBdr>
        </w:div>
      </w:divsChild>
    </w:div>
    <w:div w:id="753556009">
      <w:bodyDiv w:val="1"/>
      <w:marLeft w:val="0"/>
      <w:marRight w:val="0"/>
      <w:marTop w:val="0"/>
      <w:marBottom w:val="0"/>
      <w:divBdr>
        <w:top w:val="none" w:sz="0" w:space="0" w:color="auto"/>
        <w:left w:val="none" w:sz="0" w:space="0" w:color="auto"/>
        <w:bottom w:val="none" w:sz="0" w:space="0" w:color="auto"/>
        <w:right w:val="none" w:sz="0" w:space="0" w:color="auto"/>
      </w:divBdr>
      <w:divsChild>
        <w:div w:id="732855583">
          <w:marLeft w:val="0"/>
          <w:marRight w:val="0"/>
          <w:marTop w:val="0"/>
          <w:marBottom w:val="0"/>
          <w:divBdr>
            <w:top w:val="none" w:sz="0" w:space="0" w:color="auto"/>
            <w:left w:val="none" w:sz="0" w:space="0" w:color="auto"/>
            <w:bottom w:val="none" w:sz="0" w:space="0" w:color="auto"/>
            <w:right w:val="none" w:sz="0" w:space="0" w:color="auto"/>
          </w:divBdr>
        </w:div>
      </w:divsChild>
    </w:div>
    <w:div w:id="796338205">
      <w:bodyDiv w:val="1"/>
      <w:marLeft w:val="0"/>
      <w:marRight w:val="0"/>
      <w:marTop w:val="0"/>
      <w:marBottom w:val="0"/>
      <w:divBdr>
        <w:top w:val="none" w:sz="0" w:space="0" w:color="auto"/>
        <w:left w:val="none" w:sz="0" w:space="0" w:color="auto"/>
        <w:bottom w:val="none" w:sz="0" w:space="0" w:color="auto"/>
        <w:right w:val="none" w:sz="0" w:space="0" w:color="auto"/>
      </w:divBdr>
      <w:divsChild>
        <w:div w:id="960302669">
          <w:marLeft w:val="0"/>
          <w:marRight w:val="0"/>
          <w:marTop w:val="0"/>
          <w:marBottom w:val="0"/>
          <w:divBdr>
            <w:top w:val="none" w:sz="0" w:space="0" w:color="auto"/>
            <w:left w:val="none" w:sz="0" w:space="0" w:color="auto"/>
            <w:bottom w:val="none" w:sz="0" w:space="0" w:color="auto"/>
            <w:right w:val="none" w:sz="0" w:space="0" w:color="auto"/>
          </w:divBdr>
        </w:div>
      </w:divsChild>
    </w:div>
    <w:div w:id="806095875">
      <w:bodyDiv w:val="1"/>
      <w:marLeft w:val="0"/>
      <w:marRight w:val="0"/>
      <w:marTop w:val="0"/>
      <w:marBottom w:val="0"/>
      <w:divBdr>
        <w:top w:val="none" w:sz="0" w:space="0" w:color="auto"/>
        <w:left w:val="none" w:sz="0" w:space="0" w:color="auto"/>
        <w:bottom w:val="none" w:sz="0" w:space="0" w:color="auto"/>
        <w:right w:val="none" w:sz="0" w:space="0" w:color="auto"/>
      </w:divBdr>
      <w:divsChild>
        <w:div w:id="1781685633">
          <w:marLeft w:val="0"/>
          <w:marRight w:val="0"/>
          <w:marTop w:val="0"/>
          <w:marBottom w:val="0"/>
          <w:divBdr>
            <w:top w:val="none" w:sz="0" w:space="0" w:color="auto"/>
            <w:left w:val="none" w:sz="0" w:space="0" w:color="auto"/>
            <w:bottom w:val="none" w:sz="0" w:space="0" w:color="auto"/>
            <w:right w:val="none" w:sz="0" w:space="0" w:color="auto"/>
          </w:divBdr>
        </w:div>
      </w:divsChild>
    </w:div>
    <w:div w:id="868184392">
      <w:bodyDiv w:val="1"/>
      <w:marLeft w:val="0"/>
      <w:marRight w:val="0"/>
      <w:marTop w:val="0"/>
      <w:marBottom w:val="0"/>
      <w:divBdr>
        <w:top w:val="none" w:sz="0" w:space="0" w:color="auto"/>
        <w:left w:val="none" w:sz="0" w:space="0" w:color="auto"/>
        <w:bottom w:val="none" w:sz="0" w:space="0" w:color="auto"/>
        <w:right w:val="none" w:sz="0" w:space="0" w:color="auto"/>
      </w:divBdr>
      <w:divsChild>
        <w:div w:id="2048750014">
          <w:marLeft w:val="0"/>
          <w:marRight w:val="0"/>
          <w:marTop w:val="0"/>
          <w:marBottom w:val="0"/>
          <w:divBdr>
            <w:top w:val="none" w:sz="0" w:space="0" w:color="auto"/>
            <w:left w:val="none" w:sz="0" w:space="0" w:color="auto"/>
            <w:bottom w:val="none" w:sz="0" w:space="0" w:color="auto"/>
            <w:right w:val="none" w:sz="0" w:space="0" w:color="auto"/>
          </w:divBdr>
        </w:div>
      </w:divsChild>
    </w:div>
    <w:div w:id="908350509">
      <w:bodyDiv w:val="1"/>
      <w:marLeft w:val="0"/>
      <w:marRight w:val="0"/>
      <w:marTop w:val="0"/>
      <w:marBottom w:val="0"/>
      <w:divBdr>
        <w:top w:val="none" w:sz="0" w:space="0" w:color="auto"/>
        <w:left w:val="none" w:sz="0" w:space="0" w:color="auto"/>
        <w:bottom w:val="none" w:sz="0" w:space="0" w:color="auto"/>
        <w:right w:val="none" w:sz="0" w:space="0" w:color="auto"/>
      </w:divBdr>
      <w:divsChild>
        <w:div w:id="2125422497">
          <w:marLeft w:val="0"/>
          <w:marRight w:val="0"/>
          <w:marTop w:val="0"/>
          <w:marBottom w:val="0"/>
          <w:divBdr>
            <w:top w:val="none" w:sz="0" w:space="0" w:color="auto"/>
            <w:left w:val="none" w:sz="0" w:space="0" w:color="auto"/>
            <w:bottom w:val="none" w:sz="0" w:space="0" w:color="auto"/>
            <w:right w:val="none" w:sz="0" w:space="0" w:color="auto"/>
          </w:divBdr>
        </w:div>
      </w:divsChild>
    </w:div>
    <w:div w:id="987632334">
      <w:bodyDiv w:val="1"/>
      <w:marLeft w:val="0"/>
      <w:marRight w:val="0"/>
      <w:marTop w:val="0"/>
      <w:marBottom w:val="0"/>
      <w:divBdr>
        <w:top w:val="none" w:sz="0" w:space="0" w:color="auto"/>
        <w:left w:val="none" w:sz="0" w:space="0" w:color="auto"/>
        <w:bottom w:val="none" w:sz="0" w:space="0" w:color="auto"/>
        <w:right w:val="none" w:sz="0" w:space="0" w:color="auto"/>
      </w:divBdr>
      <w:divsChild>
        <w:div w:id="729302583">
          <w:marLeft w:val="0"/>
          <w:marRight w:val="0"/>
          <w:marTop w:val="0"/>
          <w:marBottom w:val="0"/>
          <w:divBdr>
            <w:top w:val="none" w:sz="0" w:space="0" w:color="auto"/>
            <w:left w:val="none" w:sz="0" w:space="0" w:color="auto"/>
            <w:bottom w:val="none" w:sz="0" w:space="0" w:color="auto"/>
            <w:right w:val="none" w:sz="0" w:space="0" w:color="auto"/>
          </w:divBdr>
        </w:div>
      </w:divsChild>
    </w:div>
    <w:div w:id="1079248242">
      <w:bodyDiv w:val="1"/>
      <w:marLeft w:val="0"/>
      <w:marRight w:val="0"/>
      <w:marTop w:val="0"/>
      <w:marBottom w:val="0"/>
      <w:divBdr>
        <w:top w:val="none" w:sz="0" w:space="0" w:color="auto"/>
        <w:left w:val="none" w:sz="0" w:space="0" w:color="auto"/>
        <w:bottom w:val="none" w:sz="0" w:space="0" w:color="auto"/>
        <w:right w:val="none" w:sz="0" w:space="0" w:color="auto"/>
      </w:divBdr>
      <w:divsChild>
        <w:div w:id="1484732201">
          <w:marLeft w:val="0"/>
          <w:marRight w:val="0"/>
          <w:marTop w:val="0"/>
          <w:marBottom w:val="0"/>
          <w:divBdr>
            <w:top w:val="none" w:sz="0" w:space="0" w:color="auto"/>
            <w:left w:val="none" w:sz="0" w:space="0" w:color="auto"/>
            <w:bottom w:val="none" w:sz="0" w:space="0" w:color="auto"/>
            <w:right w:val="none" w:sz="0" w:space="0" w:color="auto"/>
          </w:divBdr>
        </w:div>
      </w:divsChild>
    </w:div>
    <w:div w:id="1183350680">
      <w:bodyDiv w:val="1"/>
      <w:marLeft w:val="0"/>
      <w:marRight w:val="0"/>
      <w:marTop w:val="0"/>
      <w:marBottom w:val="0"/>
      <w:divBdr>
        <w:top w:val="none" w:sz="0" w:space="0" w:color="auto"/>
        <w:left w:val="none" w:sz="0" w:space="0" w:color="auto"/>
        <w:bottom w:val="none" w:sz="0" w:space="0" w:color="auto"/>
        <w:right w:val="none" w:sz="0" w:space="0" w:color="auto"/>
      </w:divBdr>
      <w:divsChild>
        <w:div w:id="850951649">
          <w:marLeft w:val="0"/>
          <w:marRight w:val="0"/>
          <w:marTop w:val="0"/>
          <w:marBottom w:val="0"/>
          <w:divBdr>
            <w:top w:val="none" w:sz="0" w:space="0" w:color="auto"/>
            <w:left w:val="none" w:sz="0" w:space="0" w:color="auto"/>
            <w:bottom w:val="none" w:sz="0" w:space="0" w:color="auto"/>
            <w:right w:val="none" w:sz="0" w:space="0" w:color="auto"/>
          </w:divBdr>
        </w:div>
      </w:divsChild>
    </w:div>
    <w:div w:id="1323773594">
      <w:bodyDiv w:val="1"/>
      <w:marLeft w:val="0"/>
      <w:marRight w:val="0"/>
      <w:marTop w:val="0"/>
      <w:marBottom w:val="0"/>
      <w:divBdr>
        <w:top w:val="none" w:sz="0" w:space="0" w:color="auto"/>
        <w:left w:val="none" w:sz="0" w:space="0" w:color="auto"/>
        <w:bottom w:val="none" w:sz="0" w:space="0" w:color="auto"/>
        <w:right w:val="none" w:sz="0" w:space="0" w:color="auto"/>
      </w:divBdr>
      <w:divsChild>
        <w:div w:id="1617713871">
          <w:marLeft w:val="0"/>
          <w:marRight w:val="0"/>
          <w:marTop w:val="0"/>
          <w:marBottom w:val="0"/>
          <w:divBdr>
            <w:top w:val="none" w:sz="0" w:space="0" w:color="auto"/>
            <w:left w:val="none" w:sz="0" w:space="0" w:color="auto"/>
            <w:bottom w:val="none" w:sz="0" w:space="0" w:color="auto"/>
            <w:right w:val="none" w:sz="0" w:space="0" w:color="auto"/>
          </w:divBdr>
        </w:div>
      </w:divsChild>
    </w:div>
    <w:div w:id="1408067765">
      <w:bodyDiv w:val="1"/>
      <w:marLeft w:val="0"/>
      <w:marRight w:val="0"/>
      <w:marTop w:val="0"/>
      <w:marBottom w:val="0"/>
      <w:divBdr>
        <w:top w:val="none" w:sz="0" w:space="0" w:color="auto"/>
        <w:left w:val="none" w:sz="0" w:space="0" w:color="auto"/>
        <w:bottom w:val="none" w:sz="0" w:space="0" w:color="auto"/>
        <w:right w:val="none" w:sz="0" w:space="0" w:color="auto"/>
      </w:divBdr>
      <w:divsChild>
        <w:div w:id="93328955">
          <w:marLeft w:val="0"/>
          <w:marRight w:val="0"/>
          <w:marTop w:val="0"/>
          <w:marBottom w:val="0"/>
          <w:divBdr>
            <w:top w:val="none" w:sz="0" w:space="0" w:color="auto"/>
            <w:left w:val="none" w:sz="0" w:space="0" w:color="auto"/>
            <w:bottom w:val="none" w:sz="0" w:space="0" w:color="auto"/>
            <w:right w:val="none" w:sz="0" w:space="0" w:color="auto"/>
          </w:divBdr>
        </w:div>
      </w:divsChild>
    </w:div>
    <w:div w:id="1523586209">
      <w:bodyDiv w:val="1"/>
      <w:marLeft w:val="0"/>
      <w:marRight w:val="0"/>
      <w:marTop w:val="0"/>
      <w:marBottom w:val="0"/>
      <w:divBdr>
        <w:top w:val="none" w:sz="0" w:space="0" w:color="auto"/>
        <w:left w:val="none" w:sz="0" w:space="0" w:color="auto"/>
        <w:bottom w:val="none" w:sz="0" w:space="0" w:color="auto"/>
        <w:right w:val="none" w:sz="0" w:space="0" w:color="auto"/>
      </w:divBdr>
      <w:divsChild>
        <w:div w:id="1051073340">
          <w:marLeft w:val="0"/>
          <w:marRight w:val="0"/>
          <w:marTop w:val="0"/>
          <w:marBottom w:val="0"/>
          <w:divBdr>
            <w:top w:val="none" w:sz="0" w:space="0" w:color="auto"/>
            <w:left w:val="none" w:sz="0" w:space="0" w:color="auto"/>
            <w:bottom w:val="none" w:sz="0" w:space="0" w:color="auto"/>
            <w:right w:val="none" w:sz="0" w:space="0" w:color="auto"/>
          </w:divBdr>
        </w:div>
      </w:divsChild>
    </w:div>
    <w:div w:id="1553074036">
      <w:bodyDiv w:val="1"/>
      <w:marLeft w:val="0"/>
      <w:marRight w:val="0"/>
      <w:marTop w:val="0"/>
      <w:marBottom w:val="0"/>
      <w:divBdr>
        <w:top w:val="none" w:sz="0" w:space="0" w:color="auto"/>
        <w:left w:val="none" w:sz="0" w:space="0" w:color="auto"/>
        <w:bottom w:val="none" w:sz="0" w:space="0" w:color="auto"/>
        <w:right w:val="none" w:sz="0" w:space="0" w:color="auto"/>
      </w:divBdr>
      <w:divsChild>
        <w:div w:id="753017254">
          <w:marLeft w:val="0"/>
          <w:marRight w:val="0"/>
          <w:marTop w:val="0"/>
          <w:marBottom w:val="0"/>
          <w:divBdr>
            <w:top w:val="none" w:sz="0" w:space="0" w:color="auto"/>
            <w:left w:val="none" w:sz="0" w:space="0" w:color="auto"/>
            <w:bottom w:val="none" w:sz="0" w:space="0" w:color="auto"/>
            <w:right w:val="none" w:sz="0" w:space="0" w:color="auto"/>
          </w:divBdr>
          <w:divsChild>
            <w:div w:id="666204460">
              <w:marLeft w:val="0"/>
              <w:marRight w:val="0"/>
              <w:marTop w:val="0"/>
              <w:marBottom w:val="0"/>
              <w:divBdr>
                <w:top w:val="none" w:sz="0" w:space="0" w:color="auto"/>
                <w:left w:val="none" w:sz="0" w:space="0" w:color="auto"/>
                <w:bottom w:val="none" w:sz="0" w:space="0" w:color="auto"/>
                <w:right w:val="none" w:sz="0" w:space="0" w:color="auto"/>
              </w:divBdr>
              <w:divsChild>
                <w:div w:id="25717735">
                  <w:marLeft w:val="0"/>
                  <w:marRight w:val="0"/>
                  <w:marTop w:val="0"/>
                  <w:marBottom w:val="0"/>
                  <w:divBdr>
                    <w:top w:val="none" w:sz="0" w:space="0" w:color="auto"/>
                    <w:left w:val="none" w:sz="0" w:space="0" w:color="auto"/>
                    <w:bottom w:val="none" w:sz="0" w:space="0" w:color="auto"/>
                    <w:right w:val="none" w:sz="0" w:space="0" w:color="auto"/>
                  </w:divBdr>
                  <w:divsChild>
                    <w:div w:id="1754930895">
                      <w:marLeft w:val="0"/>
                      <w:marRight w:val="0"/>
                      <w:marTop w:val="0"/>
                      <w:marBottom w:val="0"/>
                      <w:divBdr>
                        <w:top w:val="none" w:sz="0" w:space="0" w:color="auto"/>
                        <w:left w:val="none" w:sz="0" w:space="0" w:color="auto"/>
                        <w:bottom w:val="none" w:sz="0" w:space="0" w:color="auto"/>
                        <w:right w:val="none" w:sz="0" w:space="0" w:color="auto"/>
                      </w:divBdr>
                      <w:divsChild>
                        <w:div w:id="1190608883">
                          <w:marLeft w:val="0"/>
                          <w:marRight w:val="0"/>
                          <w:marTop w:val="0"/>
                          <w:marBottom w:val="0"/>
                          <w:divBdr>
                            <w:top w:val="none" w:sz="0" w:space="0" w:color="auto"/>
                            <w:left w:val="none" w:sz="0" w:space="0" w:color="auto"/>
                            <w:bottom w:val="none" w:sz="0" w:space="0" w:color="auto"/>
                            <w:right w:val="none" w:sz="0" w:space="0" w:color="auto"/>
                          </w:divBdr>
                          <w:divsChild>
                            <w:div w:id="284654195">
                              <w:marLeft w:val="0"/>
                              <w:marRight w:val="0"/>
                              <w:marTop w:val="0"/>
                              <w:marBottom w:val="0"/>
                              <w:divBdr>
                                <w:top w:val="none" w:sz="0" w:space="0" w:color="auto"/>
                                <w:left w:val="none" w:sz="0" w:space="0" w:color="auto"/>
                                <w:bottom w:val="none" w:sz="0" w:space="0" w:color="auto"/>
                                <w:right w:val="none" w:sz="0" w:space="0" w:color="auto"/>
                              </w:divBdr>
                              <w:divsChild>
                                <w:div w:id="795878656">
                                  <w:marLeft w:val="0"/>
                                  <w:marRight w:val="0"/>
                                  <w:marTop w:val="0"/>
                                  <w:marBottom w:val="0"/>
                                  <w:divBdr>
                                    <w:top w:val="none" w:sz="0" w:space="0" w:color="auto"/>
                                    <w:left w:val="none" w:sz="0" w:space="0" w:color="auto"/>
                                    <w:bottom w:val="none" w:sz="0" w:space="0" w:color="auto"/>
                                    <w:right w:val="none" w:sz="0" w:space="0" w:color="auto"/>
                                  </w:divBdr>
                                  <w:divsChild>
                                    <w:div w:id="594364176">
                                      <w:marLeft w:val="0"/>
                                      <w:marRight w:val="0"/>
                                      <w:marTop w:val="0"/>
                                      <w:marBottom w:val="0"/>
                                      <w:divBdr>
                                        <w:top w:val="none" w:sz="0" w:space="0" w:color="auto"/>
                                        <w:left w:val="none" w:sz="0" w:space="0" w:color="auto"/>
                                        <w:bottom w:val="none" w:sz="0" w:space="0" w:color="auto"/>
                                        <w:right w:val="none" w:sz="0" w:space="0" w:color="auto"/>
                                      </w:divBdr>
                                      <w:divsChild>
                                        <w:div w:id="1877692619">
                                          <w:marLeft w:val="0"/>
                                          <w:marRight w:val="0"/>
                                          <w:marTop w:val="0"/>
                                          <w:marBottom w:val="0"/>
                                          <w:divBdr>
                                            <w:top w:val="none" w:sz="0" w:space="0" w:color="auto"/>
                                            <w:left w:val="none" w:sz="0" w:space="0" w:color="auto"/>
                                            <w:bottom w:val="none" w:sz="0" w:space="0" w:color="auto"/>
                                            <w:right w:val="none" w:sz="0" w:space="0" w:color="auto"/>
                                          </w:divBdr>
                                          <w:divsChild>
                                            <w:div w:id="206382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755600">
                                      <w:marLeft w:val="0"/>
                                      <w:marRight w:val="0"/>
                                      <w:marTop w:val="0"/>
                                      <w:marBottom w:val="0"/>
                                      <w:divBdr>
                                        <w:top w:val="none" w:sz="0" w:space="0" w:color="auto"/>
                                        <w:left w:val="none" w:sz="0" w:space="0" w:color="auto"/>
                                        <w:bottom w:val="none" w:sz="0" w:space="0" w:color="auto"/>
                                        <w:right w:val="none" w:sz="0" w:space="0" w:color="auto"/>
                                      </w:divBdr>
                                      <w:divsChild>
                                        <w:div w:id="1309238432">
                                          <w:marLeft w:val="0"/>
                                          <w:marRight w:val="0"/>
                                          <w:marTop w:val="0"/>
                                          <w:marBottom w:val="0"/>
                                          <w:divBdr>
                                            <w:top w:val="none" w:sz="0" w:space="0" w:color="auto"/>
                                            <w:left w:val="none" w:sz="0" w:space="0" w:color="auto"/>
                                            <w:bottom w:val="none" w:sz="0" w:space="0" w:color="auto"/>
                                            <w:right w:val="none" w:sz="0" w:space="0" w:color="auto"/>
                                          </w:divBdr>
                                        </w:div>
                                        <w:div w:id="1291328099">
                                          <w:marLeft w:val="0"/>
                                          <w:marRight w:val="0"/>
                                          <w:marTop w:val="0"/>
                                          <w:marBottom w:val="0"/>
                                          <w:divBdr>
                                            <w:top w:val="none" w:sz="0" w:space="0" w:color="auto"/>
                                            <w:left w:val="none" w:sz="0" w:space="0" w:color="auto"/>
                                            <w:bottom w:val="none" w:sz="0" w:space="0" w:color="auto"/>
                                            <w:right w:val="none" w:sz="0" w:space="0" w:color="auto"/>
                                          </w:divBdr>
                                          <w:divsChild>
                                            <w:div w:id="210298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336748">
                                      <w:marLeft w:val="0"/>
                                      <w:marRight w:val="0"/>
                                      <w:marTop w:val="0"/>
                                      <w:marBottom w:val="0"/>
                                      <w:divBdr>
                                        <w:top w:val="none" w:sz="0" w:space="0" w:color="auto"/>
                                        <w:left w:val="none" w:sz="0" w:space="0" w:color="auto"/>
                                        <w:bottom w:val="none" w:sz="0" w:space="0" w:color="auto"/>
                                        <w:right w:val="none" w:sz="0" w:space="0" w:color="auto"/>
                                      </w:divBdr>
                                      <w:divsChild>
                                        <w:div w:id="1811167436">
                                          <w:marLeft w:val="0"/>
                                          <w:marRight w:val="0"/>
                                          <w:marTop w:val="0"/>
                                          <w:marBottom w:val="0"/>
                                          <w:divBdr>
                                            <w:top w:val="none" w:sz="0" w:space="0" w:color="auto"/>
                                            <w:left w:val="none" w:sz="0" w:space="0" w:color="auto"/>
                                            <w:bottom w:val="none" w:sz="0" w:space="0" w:color="auto"/>
                                            <w:right w:val="none" w:sz="0" w:space="0" w:color="auto"/>
                                          </w:divBdr>
                                          <w:divsChild>
                                            <w:div w:id="1159997265">
                                              <w:marLeft w:val="0"/>
                                              <w:marRight w:val="0"/>
                                              <w:marTop w:val="0"/>
                                              <w:marBottom w:val="0"/>
                                              <w:divBdr>
                                                <w:top w:val="none" w:sz="0" w:space="0" w:color="auto"/>
                                                <w:left w:val="none" w:sz="0" w:space="0" w:color="auto"/>
                                                <w:bottom w:val="none" w:sz="0" w:space="0" w:color="auto"/>
                                                <w:right w:val="none" w:sz="0" w:space="0" w:color="auto"/>
                                              </w:divBdr>
                                            </w:div>
                                            <w:div w:id="1573855530">
                                              <w:marLeft w:val="0"/>
                                              <w:marRight w:val="0"/>
                                              <w:marTop w:val="0"/>
                                              <w:marBottom w:val="0"/>
                                              <w:divBdr>
                                                <w:top w:val="none" w:sz="0" w:space="0" w:color="auto"/>
                                                <w:left w:val="none" w:sz="0" w:space="0" w:color="auto"/>
                                                <w:bottom w:val="none" w:sz="0" w:space="0" w:color="auto"/>
                                                <w:right w:val="none" w:sz="0" w:space="0" w:color="auto"/>
                                              </w:divBdr>
                                              <w:divsChild>
                                                <w:div w:id="194145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029098">
                                          <w:marLeft w:val="0"/>
                                          <w:marRight w:val="0"/>
                                          <w:marTop w:val="0"/>
                                          <w:marBottom w:val="0"/>
                                          <w:divBdr>
                                            <w:top w:val="none" w:sz="0" w:space="0" w:color="auto"/>
                                            <w:left w:val="none" w:sz="0" w:space="0" w:color="auto"/>
                                            <w:bottom w:val="none" w:sz="0" w:space="0" w:color="auto"/>
                                            <w:right w:val="none" w:sz="0" w:space="0" w:color="auto"/>
                                          </w:divBdr>
                                          <w:divsChild>
                                            <w:div w:id="29229846">
                                              <w:marLeft w:val="0"/>
                                              <w:marRight w:val="0"/>
                                              <w:marTop w:val="0"/>
                                              <w:marBottom w:val="0"/>
                                              <w:divBdr>
                                                <w:top w:val="none" w:sz="0" w:space="0" w:color="auto"/>
                                                <w:left w:val="none" w:sz="0" w:space="0" w:color="auto"/>
                                                <w:bottom w:val="none" w:sz="0" w:space="0" w:color="auto"/>
                                                <w:right w:val="none" w:sz="0" w:space="0" w:color="auto"/>
                                              </w:divBdr>
                                            </w:div>
                                            <w:div w:id="1244946430">
                                              <w:marLeft w:val="0"/>
                                              <w:marRight w:val="0"/>
                                              <w:marTop w:val="0"/>
                                              <w:marBottom w:val="0"/>
                                              <w:divBdr>
                                                <w:top w:val="none" w:sz="0" w:space="0" w:color="auto"/>
                                                <w:left w:val="none" w:sz="0" w:space="0" w:color="auto"/>
                                                <w:bottom w:val="none" w:sz="0" w:space="0" w:color="auto"/>
                                                <w:right w:val="none" w:sz="0" w:space="0" w:color="auto"/>
                                              </w:divBdr>
                                              <w:divsChild>
                                                <w:div w:id="182400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08662">
                                          <w:marLeft w:val="0"/>
                                          <w:marRight w:val="0"/>
                                          <w:marTop w:val="0"/>
                                          <w:marBottom w:val="0"/>
                                          <w:divBdr>
                                            <w:top w:val="none" w:sz="0" w:space="0" w:color="auto"/>
                                            <w:left w:val="none" w:sz="0" w:space="0" w:color="auto"/>
                                            <w:bottom w:val="none" w:sz="0" w:space="0" w:color="auto"/>
                                            <w:right w:val="none" w:sz="0" w:space="0" w:color="auto"/>
                                          </w:divBdr>
                                          <w:divsChild>
                                            <w:div w:id="1349137264">
                                              <w:marLeft w:val="0"/>
                                              <w:marRight w:val="0"/>
                                              <w:marTop w:val="0"/>
                                              <w:marBottom w:val="0"/>
                                              <w:divBdr>
                                                <w:top w:val="none" w:sz="0" w:space="0" w:color="auto"/>
                                                <w:left w:val="none" w:sz="0" w:space="0" w:color="auto"/>
                                                <w:bottom w:val="none" w:sz="0" w:space="0" w:color="auto"/>
                                                <w:right w:val="none" w:sz="0" w:space="0" w:color="auto"/>
                                              </w:divBdr>
                                            </w:div>
                                            <w:div w:id="168571579">
                                              <w:marLeft w:val="0"/>
                                              <w:marRight w:val="0"/>
                                              <w:marTop w:val="0"/>
                                              <w:marBottom w:val="0"/>
                                              <w:divBdr>
                                                <w:top w:val="none" w:sz="0" w:space="0" w:color="auto"/>
                                                <w:left w:val="none" w:sz="0" w:space="0" w:color="auto"/>
                                                <w:bottom w:val="none" w:sz="0" w:space="0" w:color="auto"/>
                                                <w:right w:val="none" w:sz="0" w:space="0" w:color="auto"/>
                                              </w:divBdr>
                                              <w:divsChild>
                                                <w:div w:id="166377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999813">
          <w:marLeft w:val="0"/>
          <w:marRight w:val="0"/>
          <w:marTop w:val="0"/>
          <w:marBottom w:val="0"/>
          <w:divBdr>
            <w:top w:val="none" w:sz="0" w:space="0" w:color="auto"/>
            <w:left w:val="none" w:sz="0" w:space="0" w:color="auto"/>
            <w:bottom w:val="none" w:sz="0" w:space="0" w:color="auto"/>
            <w:right w:val="none" w:sz="0" w:space="0" w:color="auto"/>
          </w:divBdr>
          <w:divsChild>
            <w:div w:id="509023802">
              <w:marLeft w:val="0"/>
              <w:marRight w:val="0"/>
              <w:marTop w:val="0"/>
              <w:marBottom w:val="0"/>
              <w:divBdr>
                <w:top w:val="none" w:sz="0" w:space="0" w:color="auto"/>
                <w:left w:val="none" w:sz="0" w:space="0" w:color="auto"/>
                <w:bottom w:val="none" w:sz="0" w:space="0" w:color="auto"/>
                <w:right w:val="none" w:sz="0" w:space="0" w:color="auto"/>
              </w:divBdr>
              <w:divsChild>
                <w:div w:id="1581327076">
                  <w:marLeft w:val="0"/>
                  <w:marRight w:val="0"/>
                  <w:marTop w:val="0"/>
                  <w:marBottom w:val="0"/>
                  <w:divBdr>
                    <w:top w:val="none" w:sz="0" w:space="0" w:color="auto"/>
                    <w:left w:val="none" w:sz="0" w:space="0" w:color="auto"/>
                    <w:bottom w:val="none" w:sz="0" w:space="0" w:color="auto"/>
                    <w:right w:val="none" w:sz="0" w:space="0" w:color="auto"/>
                  </w:divBdr>
                  <w:divsChild>
                    <w:div w:id="990913324">
                      <w:marLeft w:val="0"/>
                      <w:marRight w:val="0"/>
                      <w:marTop w:val="0"/>
                      <w:marBottom w:val="0"/>
                      <w:divBdr>
                        <w:top w:val="none" w:sz="0" w:space="0" w:color="auto"/>
                        <w:left w:val="none" w:sz="0" w:space="0" w:color="auto"/>
                        <w:bottom w:val="none" w:sz="0" w:space="0" w:color="auto"/>
                        <w:right w:val="none" w:sz="0" w:space="0" w:color="auto"/>
                      </w:divBdr>
                      <w:divsChild>
                        <w:div w:id="1863745153">
                          <w:marLeft w:val="0"/>
                          <w:marRight w:val="0"/>
                          <w:marTop w:val="0"/>
                          <w:marBottom w:val="0"/>
                          <w:divBdr>
                            <w:top w:val="none" w:sz="0" w:space="0" w:color="auto"/>
                            <w:left w:val="none" w:sz="0" w:space="0" w:color="auto"/>
                            <w:bottom w:val="none" w:sz="0" w:space="0" w:color="auto"/>
                            <w:right w:val="none" w:sz="0" w:space="0" w:color="auto"/>
                          </w:divBdr>
                          <w:divsChild>
                            <w:div w:id="1713966091">
                              <w:marLeft w:val="0"/>
                              <w:marRight w:val="0"/>
                              <w:marTop w:val="0"/>
                              <w:marBottom w:val="0"/>
                              <w:divBdr>
                                <w:top w:val="none" w:sz="0" w:space="0" w:color="auto"/>
                                <w:left w:val="none" w:sz="0" w:space="0" w:color="auto"/>
                                <w:bottom w:val="none" w:sz="0" w:space="0" w:color="auto"/>
                                <w:right w:val="none" w:sz="0" w:space="0" w:color="auto"/>
                              </w:divBdr>
                            </w:div>
                            <w:div w:id="377708807">
                              <w:marLeft w:val="0"/>
                              <w:marRight w:val="0"/>
                              <w:marTop w:val="0"/>
                              <w:marBottom w:val="0"/>
                              <w:divBdr>
                                <w:top w:val="none" w:sz="0" w:space="0" w:color="auto"/>
                                <w:left w:val="none" w:sz="0" w:space="0" w:color="auto"/>
                                <w:bottom w:val="none" w:sz="0" w:space="0" w:color="auto"/>
                                <w:right w:val="none" w:sz="0" w:space="0" w:color="auto"/>
                              </w:divBdr>
                              <w:divsChild>
                                <w:div w:id="1008403970">
                                  <w:marLeft w:val="0"/>
                                  <w:marRight w:val="0"/>
                                  <w:marTop w:val="0"/>
                                  <w:marBottom w:val="0"/>
                                  <w:divBdr>
                                    <w:top w:val="none" w:sz="0" w:space="0" w:color="auto"/>
                                    <w:left w:val="none" w:sz="0" w:space="0" w:color="auto"/>
                                    <w:bottom w:val="none" w:sz="0" w:space="0" w:color="auto"/>
                                    <w:right w:val="none" w:sz="0" w:space="0" w:color="auto"/>
                                  </w:divBdr>
                                  <w:divsChild>
                                    <w:div w:id="1014381237">
                                      <w:marLeft w:val="0"/>
                                      <w:marRight w:val="0"/>
                                      <w:marTop w:val="0"/>
                                      <w:marBottom w:val="0"/>
                                      <w:divBdr>
                                        <w:top w:val="none" w:sz="0" w:space="0" w:color="auto"/>
                                        <w:left w:val="none" w:sz="0" w:space="0" w:color="auto"/>
                                        <w:bottom w:val="none" w:sz="0" w:space="0" w:color="auto"/>
                                        <w:right w:val="none" w:sz="0" w:space="0" w:color="auto"/>
                                      </w:divBdr>
                                      <w:divsChild>
                                        <w:div w:id="2075008795">
                                          <w:marLeft w:val="0"/>
                                          <w:marRight w:val="0"/>
                                          <w:marTop w:val="0"/>
                                          <w:marBottom w:val="0"/>
                                          <w:divBdr>
                                            <w:top w:val="none" w:sz="0" w:space="0" w:color="auto"/>
                                            <w:left w:val="none" w:sz="0" w:space="0" w:color="auto"/>
                                            <w:bottom w:val="none" w:sz="0" w:space="0" w:color="auto"/>
                                            <w:right w:val="none" w:sz="0" w:space="0" w:color="auto"/>
                                          </w:divBdr>
                                        </w:div>
                                        <w:div w:id="786630538">
                                          <w:marLeft w:val="0"/>
                                          <w:marRight w:val="0"/>
                                          <w:marTop w:val="0"/>
                                          <w:marBottom w:val="0"/>
                                          <w:divBdr>
                                            <w:top w:val="none" w:sz="0" w:space="0" w:color="auto"/>
                                            <w:left w:val="none" w:sz="0" w:space="0" w:color="auto"/>
                                            <w:bottom w:val="none" w:sz="0" w:space="0" w:color="auto"/>
                                            <w:right w:val="none" w:sz="0" w:space="0" w:color="auto"/>
                                          </w:divBdr>
                                          <w:divsChild>
                                            <w:div w:id="143972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768447">
                                      <w:marLeft w:val="0"/>
                                      <w:marRight w:val="0"/>
                                      <w:marTop w:val="0"/>
                                      <w:marBottom w:val="0"/>
                                      <w:divBdr>
                                        <w:top w:val="none" w:sz="0" w:space="0" w:color="auto"/>
                                        <w:left w:val="none" w:sz="0" w:space="0" w:color="auto"/>
                                        <w:bottom w:val="none" w:sz="0" w:space="0" w:color="auto"/>
                                        <w:right w:val="none" w:sz="0" w:space="0" w:color="auto"/>
                                      </w:divBdr>
                                      <w:divsChild>
                                        <w:div w:id="1563447801">
                                          <w:marLeft w:val="0"/>
                                          <w:marRight w:val="0"/>
                                          <w:marTop w:val="0"/>
                                          <w:marBottom w:val="0"/>
                                          <w:divBdr>
                                            <w:top w:val="none" w:sz="0" w:space="0" w:color="auto"/>
                                            <w:left w:val="none" w:sz="0" w:space="0" w:color="auto"/>
                                            <w:bottom w:val="none" w:sz="0" w:space="0" w:color="auto"/>
                                            <w:right w:val="none" w:sz="0" w:space="0" w:color="auto"/>
                                          </w:divBdr>
                                        </w:div>
                                        <w:div w:id="658114177">
                                          <w:marLeft w:val="0"/>
                                          <w:marRight w:val="0"/>
                                          <w:marTop w:val="0"/>
                                          <w:marBottom w:val="0"/>
                                          <w:divBdr>
                                            <w:top w:val="none" w:sz="0" w:space="0" w:color="auto"/>
                                            <w:left w:val="none" w:sz="0" w:space="0" w:color="auto"/>
                                            <w:bottom w:val="none" w:sz="0" w:space="0" w:color="auto"/>
                                            <w:right w:val="none" w:sz="0" w:space="0" w:color="auto"/>
                                          </w:divBdr>
                                          <w:divsChild>
                                            <w:div w:id="168902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129395">
                                      <w:marLeft w:val="0"/>
                                      <w:marRight w:val="0"/>
                                      <w:marTop w:val="0"/>
                                      <w:marBottom w:val="0"/>
                                      <w:divBdr>
                                        <w:top w:val="none" w:sz="0" w:space="0" w:color="auto"/>
                                        <w:left w:val="none" w:sz="0" w:space="0" w:color="auto"/>
                                        <w:bottom w:val="none" w:sz="0" w:space="0" w:color="auto"/>
                                        <w:right w:val="none" w:sz="0" w:space="0" w:color="auto"/>
                                      </w:divBdr>
                                      <w:divsChild>
                                        <w:div w:id="699744211">
                                          <w:marLeft w:val="0"/>
                                          <w:marRight w:val="0"/>
                                          <w:marTop w:val="0"/>
                                          <w:marBottom w:val="0"/>
                                          <w:divBdr>
                                            <w:top w:val="none" w:sz="0" w:space="0" w:color="auto"/>
                                            <w:left w:val="none" w:sz="0" w:space="0" w:color="auto"/>
                                            <w:bottom w:val="none" w:sz="0" w:space="0" w:color="auto"/>
                                            <w:right w:val="none" w:sz="0" w:space="0" w:color="auto"/>
                                          </w:divBdr>
                                          <w:divsChild>
                                            <w:div w:id="529496271">
                                              <w:marLeft w:val="0"/>
                                              <w:marRight w:val="0"/>
                                              <w:marTop w:val="0"/>
                                              <w:marBottom w:val="0"/>
                                              <w:divBdr>
                                                <w:top w:val="none" w:sz="0" w:space="0" w:color="auto"/>
                                                <w:left w:val="none" w:sz="0" w:space="0" w:color="auto"/>
                                                <w:bottom w:val="none" w:sz="0" w:space="0" w:color="auto"/>
                                                <w:right w:val="none" w:sz="0" w:space="0" w:color="auto"/>
                                              </w:divBdr>
                                            </w:div>
                                            <w:div w:id="906762476">
                                              <w:marLeft w:val="0"/>
                                              <w:marRight w:val="0"/>
                                              <w:marTop w:val="0"/>
                                              <w:marBottom w:val="0"/>
                                              <w:divBdr>
                                                <w:top w:val="none" w:sz="0" w:space="0" w:color="auto"/>
                                                <w:left w:val="none" w:sz="0" w:space="0" w:color="auto"/>
                                                <w:bottom w:val="none" w:sz="0" w:space="0" w:color="auto"/>
                                                <w:right w:val="none" w:sz="0" w:space="0" w:color="auto"/>
                                              </w:divBdr>
                                              <w:divsChild>
                                                <w:div w:id="13938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87768">
                                          <w:marLeft w:val="0"/>
                                          <w:marRight w:val="0"/>
                                          <w:marTop w:val="0"/>
                                          <w:marBottom w:val="0"/>
                                          <w:divBdr>
                                            <w:top w:val="none" w:sz="0" w:space="0" w:color="auto"/>
                                            <w:left w:val="none" w:sz="0" w:space="0" w:color="auto"/>
                                            <w:bottom w:val="none" w:sz="0" w:space="0" w:color="auto"/>
                                            <w:right w:val="none" w:sz="0" w:space="0" w:color="auto"/>
                                          </w:divBdr>
                                          <w:divsChild>
                                            <w:div w:id="192498566">
                                              <w:marLeft w:val="0"/>
                                              <w:marRight w:val="0"/>
                                              <w:marTop w:val="0"/>
                                              <w:marBottom w:val="0"/>
                                              <w:divBdr>
                                                <w:top w:val="none" w:sz="0" w:space="0" w:color="auto"/>
                                                <w:left w:val="none" w:sz="0" w:space="0" w:color="auto"/>
                                                <w:bottom w:val="none" w:sz="0" w:space="0" w:color="auto"/>
                                                <w:right w:val="none" w:sz="0" w:space="0" w:color="auto"/>
                                              </w:divBdr>
                                            </w:div>
                                            <w:div w:id="1981841110">
                                              <w:marLeft w:val="0"/>
                                              <w:marRight w:val="0"/>
                                              <w:marTop w:val="0"/>
                                              <w:marBottom w:val="0"/>
                                              <w:divBdr>
                                                <w:top w:val="none" w:sz="0" w:space="0" w:color="auto"/>
                                                <w:left w:val="none" w:sz="0" w:space="0" w:color="auto"/>
                                                <w:bottom w:val="none" w:sz="0" w:space="0" w:color="auto"/>
                                                <w:right w:val="none" w:sz="0" w:space="0" w:color="auto"/>
                                              </w:divBdr>
                                              <w:divsChild>
                                                <w:div w:id="179667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1454955">
      <w:bodyDiv w:val="1"/>
      <w:marLeft w:val="0"/>
      <w:marRight w:val="0"/>
      <w:marTop w:val="0"/>
      <w:marBottom w:val="0"/>
      <w:divBdr>
        <w:top w:val="none" w:sz="0" w:space="0" w:color="auto"/>
        <w:left w:val="none" w:sz="0" w:space="0" w:color="auto"/>
        <w:bottom w:val="none" w:sz="0" w:space="0" w:color="auto"/>
        <w:right w:val="none" w:sz="0" w:space="0" w:color="auto"/>
      </w:divBdr>
      <w:divsChild>
        <w:div w:id="156919554">
          <w:marLeft w:val="0"/>
          <w:marRight w:val="0"/>
          <w:marTop w:val="0"/>
          <w:marBottom w:val="0"/>
          <w:divBdr>
            <w:top w:val="none" w:sz="0" w:space="0" w:color="auto"/>
            <w:left w:val="none" w:sz="0" w:space="0" w:color="auto"/>
            <w:bottom w:val="none" w:sz="0" w:space="0" w:color="auto"/>
            <w:right w:val="none" w:sz="0" w:space="0" w:color="auto"/>
          </w:divBdr>
        </w:div>
      </w:divsChild>
    </w:div>
    <w:div w:id="1729692437">
      <w:bodyDiv w:val="1"/>
      <w:marLeft w:val="0"/>
      <w:marRight w:val="0"/>
      <w:marTop w:val="0"/>
      <w:marBottom w:val="0"/>
      <w:divBdr>
        <w:top w:val="none" w:sz="0" w:space="0" w:color="auto"/>
        <w:left w:val="none" w:sz="0" w:space="0" w:color="auto"/>
        <w:bottom w:val="none" w:sz="0" w:space="0" w:color="auto"/>
        <w:right w:val="none" w:sz="0" w:space="0" w:color="auto"/>
      </w:divBdr>
      <w:divsChild>
        <w:div w:id="747965403">
          <w:marLeft w:val="0"/>
          <w:marRight w:val="0"/>
          <w:marTop w:val="0"/>
          <w:marBottom w:val="0"/>
          <w:divBdr>
            <w:top w:val="none" w:sz="0" w:space="0" w:color="auto"/>
            <w:left w:val="none" w:sz="0" w:space="0" w:color="auto"/>
            <w:bottom w:val="none" w:sz="0" w:space="0" w:color="auto"/>
            <w:right w:val="none" w:sz="0" w:space="0" w:color="auto"/>
          </w:divBdr>
        </w:div>
      </w:divsChild>
    </w:div>
    <w:div w:id="2017726867">
      <w:bodyDiv w:val="1"/>
      <w:marLeft w:val="0"/>
      <w:marRight w:val="0"/>
      <w:marTop w:val="0"/>
      <w:marBottom w:val="0"/>
      <w:divBdr>
        <w:top w:val="none" w:sz="0" w:space="0" w:color="auto"/>
        <w:left w:val="none" w:sz="0" w:space="0" w:color="auto"/>
        <w:bottom w:val="none" w:sz="0" w:space="0" w:color="auto"/>
        <w:right w:val="none" w:sz="0" w:space="0" w:color="auto"/>
      </w:divBdr>
      <w:divsChild>
        <w:div w:id="2039312268">
          <w:marLeft w:val="0"/>
          <w:marRight w:val="0"/>
          <w:marTop w:val="0"/>
          <w:marBottom w:val="0"/>
          <w:divBdr>
            <w:top w:val="none" w:sz="0" w:space="0" w:color="auto"/>
            <w:left w:val="none" w:sz="0" w:space="0" w:color="auto"/>
            <w:bottom w:val="none" w:sz="0" w:space="0" w:color="auto"/>
            <w:right w:val="none" w:sz="0" w:space="0" w:color="auto"/>
          </w:divBdr>
        </w:div>
      </w:divsChild>
    </w:div>
    <w:div w:id="2102750903">
      <w:bodyDiv w:val="1"/>
      <w:marLeft w:val="0"/>
      <w:marRight w:val="0"/>
      <w:marTop w:val="0"/>
      <w:marBottom w:val="0"/>
      <w:divBdr>
        <w:top w:val="none" w:sz="0" w:space="0" w:color="auto"/>
        <w:left w:val="none" w:sz="0" w:space="0" w:color="auto"/>
        <w:bottom w:val="none" w:sz="0" w:space="0" w:color="auto"/>
        <w:right w:val="none" w:sz="0" w:space="0" w:color="auto"/>
      </w:divBdr>
      <w:divsChild>
        <w:div w:id="1850094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tlRXxouSnH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ted.com/talks/navi_radjou_creative_problem_solving_in_the_face_of_extreme_limits?language=ru" TargetMode="External"/><Relationship Id="rId4" Type="http://schemas.openxmlformats.org/officeDocument/2006/relationships/settings" Target="settings.xml"/><Relationship Id="rId9" Type="http://schemas.openxmlformats.org/officeDocument/2006/relationships/hyperlink" Target="https://www.ted.com/talks/tom_wujec_build_a_tower_build_a_team?languag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FEEF6-9671-4A19-84DF-CAED2813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15</Pages>
  <Words>6176</Words>
  <Characters>35204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cp:lastModifiedBy>
  <cp:revision>8</cp:revision>
  <cp:lastPrinted>2021-12-01T12:02:00Z</cp:lastPrinted>
  <dcterms:created xsi:type="dcterms:W3CDTF">2021-11-25T08:28:00Z</dcterms:created>
  <dcterms:modified xsi:type="dcterms:W3CDTF">2021-12-05T14:21:00Z</dcterms:modified>
</cp:coreProperties>
</file>